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line="240" w:lineRule="exact"/>
        <w:jc w:val="both"/>
        <w:rPr>
          <w:b/>
          <w:color w:val="2D373D"/>
        </w:rPr>
      </w:pPr>
      <w:r>
        <w:rPr>
          <w:rFonts w:hint="eastAsia"/>
          <w:b/>
          <w:color w:val="2D373D"/>
        </w:rPr>
        <w:t>附件1</w:t>
      </w:r>
      <w:r>
        <w:rPr>
          <w:rFonts w:hint="eastAsia"/>
          <w:b/>
          <w:color w:val="2D373D"/>
          <w:lang w:eastAsia="zh-CN"/>
        </w:rPr>
        <w:t>：</w:t>
      </w:r>
      <w:r>
        <w:rPr>
          <w:rFonts w:hint="eastAsia"/>
          <w:b/>
          <w:color w:val="2D373D"/>
          <w:lang w:val="en-US" w:eastAsia="zh-CN"/>
        </w:rPr>
        <w:t xml:space="preserve">                    </w:t>
      </w:r>
      <w:bookmarkStart w:id="0" w:name="_GoBack"/>
      <w:r>
        <w:rPr>
          <w:rFonts w:hint="eastAsia"/>
          <w:b/>
          <w:color w:val="2D373D"/>
        </w:rPr>
        <w:t>《章程》条款修改（草案）</w:t>
      </w:r>
      <w:bookmarkEnd w:id="0"/>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686"/>
        <w:gridCol w:w="4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b/>
                <w:color w:val="2D373D"/>
                <w:sz w:val="19"/>
                <w:szCs w:val="19"/>
              </w:rPr>
            </w:pPr>
            <w:r>
              <w:rPr>
                <w:rFonts w:hint="eastAsia"/>
                <w:b/>
                <w:color w:val="2D373D"/>
                <w:sz w:val="19"/>
                <w:szCs w:val="19"/>
              </w:rPr>
              <w:t>序号</w:t>
            </w:r>
          </w:p>
        </w:tc>
        <w:tc>
          <w:tcPr>
            <w:tcW w:w="3686" w:type="dxa"/>
          </w:tcPr>
          <w:p>
            <w:pPr>
              <w:pStyle w:val="6"/>
              <w:spacing w:after="0" w:afterAutospacing="0" w:line="330" w:lineRule="atLeast"/>
              <w:rPr>
                <w:b/>
                <w:color w:val="2D373D"/>
                <w:sz w:val="19"/>
                <w:szCs w:val="19"/>
              </w:rPr>
            </w:pPr>
            <w:r>
              <w:rPr>
                <w:rFonts w:hint="eastAsia"/>
                <w:b/>
                <w:color w:val="2D373D"/>
                <w:sz w:val="19"/>
                <w:szCs w:val="19"/>
              </w:rPr>
              <w:t>原条款的内容</w:t>
            </w:r>
          </w:p>
        </w:tc>
        <w:tc>
          <w:tcPr>
            <w:tcW w:w="4745" w:type="dxa"/>
          </w:tcPr>
          <w:p>
            <w:pPr>
              <w:pStyle w:val="6"/>
              <w:spacing w:after="0" w:afterAutospacing="0" w:line="330" w:lineRule="atLeast"/>
              <w:rPr>
                <w:b/>
                <w:color w:val="2D373D"/>
                <w:sz w:val="19"/>
                <w:szCs w:val="19"/>
              </w:rPr>
            </w:pPr>
            <w:r>
              <w:rPr>
                <w:rFonts w:hint="eastAsia"/>
                <w:b/>
                <w:color w:val="2D373D"/>
                <w:sz w:val="19"/>
                <w:szCs w:val="19"/>
              </w:rPr>
              <w:t>条款修改后的内容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color w:val="2D373D"/>
                <w:sz w:val="19"/>
                <w:szCs w:val="19"/>
              </w:rPr>
            </w:pPr>
            <w:r>
              <w:rPr>
                <w:rFonts w:hint="eastAsia"/>
                <w:color w:val="2D373D"/>
                <w:sz w:val="19"/>
                <w:szCs w:val="19"/>
              </w:rPr>
              <w:t>1</w:t>
            </w:r>
          </w:p>
        </w:tc>
        <w:tc>
          <w:tcPr>
            <w:tcW w:w="8431" w:type="dxa"/>
            <w:gridSpan w:val="2"/>
          </w:tcPr>
          <w:p>
            <w:pPr>
              <w:pStyle w:val="6"/>
              <w:spacing w:after="0" w:afterAutospacing="0" w:line="330" w:lineRule="atLeast"/>
              <w:rPr>
                <w:color w:val="2D373D"/>
                <w:sz w:val="19"/>
                <w:szCs w:val="19"/>
              </w:rPr>
            </w:pPr>
            <w:r>
              <w:rPr>
                <w:rFonts w:hint="eastAsia"/>
                <w:color w:val="2D373D"/>
                <w:sz w:val="19"/>
                <w:szCs w:val="19"/>
              </w:rPr>
              <w:t>第一章总</w:t>
            </w:r>
            <w:r>
              <w:rPr>
                <w:rFonts w:hint="eastAsia"/>
                <w:color w:val="2D373D"/>
                <w:sz w:val="19"/>
                <w:szCs w:val="19"/>
                <w:highlight w:val="none"/>
              </w:rPr>
              <w:t>则</w:t>
            </w:r>
            <w:r>
              <w:rPr>
                <w:rFonts w:hint="eastAsia"/>
                <w:color w:val="2D373D"/>
                <w:sz w:val="19"/>
                <w:szCs w:val="19"/>
                <w:highlight w:val="none"/>
                <w:lang w:val="en-US" w:eastAsia="zh-CN"/>
              </w:rPr>
              <w:t>第四条</w:t>
            </w:r>
            <w:r>
              <w:rPr>
                <w:rFonts w:hint="eastAsia"/>
                <w:color w:val="2D373D"/>
                <w:sz w:val="19"/>
                <w:szCs w:val="19"/>
                <w:highlight w:val="none"/>
              </w:rPr>
              <w:t>修改</w:t>
            </w:r>
            <w:r>
              <w:rPr>
                <w:rFonts w:hint="eastAsia"/>
                <w:color w:val="2D373D"/>
                <w:sz w:val="19"/>
                <w:szCs w:val="19"/>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0" w:hRule="atLeast"/>
        </w:trPr>
        <w:tc>
          <w:tcPr>
            <w:tcW w:w="817" w:type="dxa"/>
          </w:tcPr>
          <w:p>
            <w:pPr>
              <w:pStyle w:val="6"/>
              <w:spacing w:after="0" w:afterAutospacing="0" w:line="330" w:lineRule="atLeast"/>
              <w:rPr>
                <w:color w:val="2D373D"/>
                <w:sz w:val="19"/>
                <w:szCs w:val="19"/>
              </w:rPr>
            </w:pPr>
          </w:p>
        </w:tc>
        <w:tc>
          <w:tcPr>
            <w:tcW w:w="3686" w:type="dxa"/>
          </w:tcPr>
          <w:p>
            <w:pPr>
              <w:wordWrap w:val="0"/>
              <w:spacing w:line="330" w:lineRule="atLeast"/>
              <w:rPr>
                <w:rFonts w:ascii="宋体" w:hAnsi="宋体"/>
                <w:szCs w:val="28"/>
              </w:rPr>
            </w:pPr>
            <w:r>
              <w:rPr>
                <w:rFonts w:hint="eastAsia" w:ascii="宋体" w:hAnsi="宋体" w:eastAsia="宋体" w:cs="宋体"/>
                <w:color w:val="2D373D"/>
                <w:kern w:val="0"/>
                <w:sz w:val="19"/>
                <w:szCs w:val="19"/>
                <w:lang w:val="en-US" w:eastAsia="zh-CN" w:bidi="ar-SA"/>
              </w:rPr>
              <w:t>本会接受相关行业管理部门和社团登记管理机关省民政厅的业务指导、检查和监督管理。</w:t>
            </w:r>
          </w:p>
        </w:tc>
        <w:tc>
          <w:tcPr>
            <w:tcW w:w="4745" w:type="dxa"/>
          </w:tcPr>
          <w:p>
            <w:pPr>
              <w:pStyle w:val="6"/>
              <w:shd w:val="clear" w:color="auto" w:fill="FFFFFF"/>
              <w:spacing w:before="0" w:beforeAutospacing="0" w:after="0" w:afterAutospacing="0" w:line="330" w:lineRule="atLeast"/>
              <w:rPr>
                <w:rFonts w:ascii="宋体" w:hAnsi="宋体"/>
                <w:szCs w:val="28"/>
              </w:rPr>
            </w:pPr>
            <w:r>
              <w:rPr>
                <w:color w:val="2D373D"/>
                <w:sz w:val="19"/>
                <w:szCs w:val="19"/>
              </w:rPr>
              <w:t>本</w:t>
            </w:r>
            <w:r>
              <w:rPr>
                <w:rFonts w:hint="eastAsia"/>
                <w:color w:val="2D373D"/>
                <w:sz w:val="19"/>
                <w:szCs w:val="19"/>
              </w:rPr>
              <w:t>会坚持中国共产党的全面领导，根据</w:t>
            </w:r>
            <w:r>
              <w:rPr>
                <w:color w:val="2D373D"/>
                <w:sz w:val="19"/>
                <w:szCs w:val="19"/>
              </w:rPr>
              <w:t>中国共产党章程</w:t>
            </w:r>
            <w:r>
              <w:rPr>
                <w:rFonts w:hint="eastAsia"/>
                <w:color w:val="2D373D"/>
                <w:sz w:val="19"/>
                <w:szCs w:val="19"/>
              </w:rPr>
              <w:t>的</w:t>
            </w:r>
            <w:r>
              <w:rPr>
                <w:color w:val="2D373D"/>
                <w:sz w:val="19"/>
                <w:szCs w:val="19"/>
              </w:rPr>
              <w:t>规定</w:t>
            </w:r>
            <w:r>
              <w:rPr>
                <w:rFonts w:hint="eastAsia"/>
                <w:color w:val="2D373D"/>
                <w:sz w:val="19"/>
                <w:szCs w:val="19"/>
              </w:rPr>
              <w:t>，</w:t>
            </w:r>
            <w:r>
              <w:rPr>
                <w:color w:val="2D373D"/>
                <w:sz w:val="19"/>
                <w:szCs w:val="19"/>
              </w:rPr>
              <w:t>建立</w:t>
            </w:r>
            <w:r>
              <w:rPr>
                <w:rFonts w:hint="eastAsia"/>
                <w:color w:val="2D373D"/>
                <w:sz w:val="19"/>
                <w:szCs w:val="19"/>
              </w:rPr>
              <w:t>中国共产党的组织，开展党的活动，为党组织的活动提供必要条件</w:t>
            </w:r>
            <w:r>
              <w:rPr>
                <w:color w:val="2D373D"/>
                <w:sz w:val="19"/>
                <w:szCs w:val="19"/>
              </w:rPr>
              <w:t>。本</w:t>
            </w:r>
            <w:r>
              <w:rPr>
                <w:rFonts w:hint="eastAsia"/>
                <w:color w:val="2D373D"/>
                <w:sz w:val="19"/>
                <w:szCs w:val="19"/>
              </w:rPr>
              <w:t>会</w:t>
            </w:r>
            <w:r>
              <w:rPr>
                <w:color w:val="2D373D"/>
                <w:sz w:val="19"/>
                <w:szCs w:val="19"/>
              </w:rPr>
              <w:t>的登记管理机关是</w:t>
            </w:r>
            <w:r>
              <w:rPr>
                <w:rFonts w:hint="eastAsia"/>
                <w:color w:val="2D373D"/>
                <w:sz w:val="19"/>
                <w:szCs w:val="19"/>
              </w:rPr>
              <w:t>浙江省民政厅</w:t>
            </w:r>
            <w:r>
              <w:rPr>
                <w:color w:val="2D373D"/>
                <w:sz w:val="19"/>
                <w:szCs w:val="19"/>
              </w:rPr>
              <w:t>，党建领导机关是</w:t>
            </w:r>
            <w:r>
              <w:rPr>
                <w:rFonts w:hint="eastAsia"/>
                <w:color w:val="2D373D"/>
                <w:sz w:val="19"/>
                <w:szCs w:val="19"/>
              </w:rPr>
              <w:t>中共浙江省社会组织综合委员会</w:t>
            </w:r>
            <w:r>
              <w:rPr>
                <w:color w:val="2D373D"/>
                <w:sz w:val="19"/>
                <w:szCs w:val="19"/>
              </w:rPr>
              <w:t>。</w:t>
            </w:r>
            <w:r>
              <w:rPr>
                <w:rFonts w:hint="eastAsia"/>
                <w:color w:val="2D373D"/>
                <w:sz w:val="19"/>
                <w:szCs w:val="19"/>
              </w:rPr>
              <w:t>本会接受相关行业管理部门和社团登记管理机关省民政厅的业务指导、检查和监督管理。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color w:val="2D373D"/>
                <w:sz w:val="19"/>
                <w:szCs w:val="19"/>
              </w:rPr>
            </w:pPr>
            <w:r>
              <w:rPr>
                <w:rFonts w:hint="eastAsia"/>
                <w:color w:val="2D373D"/>
                <w:sz w:val="19"/>
                <w:szCs w:val="19"/>
              </w:rPr>
              <w:t>2</w:t>
            </w:r>
          </w:p>
        </w:tc>
        <w:tc>
          <w:tcPr>
            <w:tcW w:w="8431" w:type="dxa"/>
            <w:gridSpan w:val="2"/>
          </w:tcPr>
          <w:p>
            <w:pPr>
              <w:pStyle w:val="6"/>
              <w:shd w:val="clear" w:color="auto" w:fill="FFFFFF"/>
              <w:spacing w:before="0" w:beforeAutospacing="0" w:after="0" w:afterAutospacing="0" w:line="330" w:lineRule="atLeast"/>
              <w:rPr>
                <w:color w:val="2D373D"/>
                <w:sz w:val="19"/>
                <w:szCs w:val="19"/>
                <w:highlight w:val="none"/>
              </w:rPr>
            </w:pPr>
            <w:r>
              <w:rPr>
                <w:rFonts w:hint="eastAsia"/>
                <w:color w:val="2D373D"/>
                <w:sz w:val="19"/>
                <w:szCs w:val="19"/>
                <w:highlight w:val="none"/>
              </w:rPr>
              <w:t>第二章第六条</w:t>
            </w:r>
            <w:r>
              <w:rPr>
                <w:rFonts w:hint="eastAsia"/>
                <w:color w:val="2D373D"/>
                <w:sz w:val="19"/>
                <w:szCs w:val="19"/>
                <w:highlight w:val="none"/>
                <w:lang w:val="en-US" w:eastAsia="zh-CN"/>
              </w:rPr>
              <w:t>本会的</w:t>
            </w:r>
            <w:r>
              <w:rPr>
                <w:rFonts w:hint="eastAsia"/>
                <w:color w:val="2D373D"/>
                <w:sz w:val="19"/>
                <w:szCs w:val="19"/>
                <w:highlight w:val="none"/>
              </w:rPr>
              <w:t>业务范围修改内容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highlight w:val="yellow"/>
              </w:rPr>
            </w:pPr>
          </w:p>
        </w:tc>
        <w:tc>
          <w:tcPr>
            <w:tcW w:w="3686" w:type="dxa"/>
          </w:tcPr>
          <w:p>
            <w:pPr>
              <w:pStyle w:val="6"/>
              <w:spacing w:after="0" w:afterAutospacing="0" w:line="330" w:lineRule="atLeast"/>
              <w:rPr>
                <w:color w:val="2D373D"/>
                <w:sz w:val="19"/>
                <w:szCs w:val="19"/>
                <w:highlight w:val="none"/>
              </w:rPr>
            </w:pPr>
            <w:r>
              <w:rPr>
                <w:rFonts w:hint="eastAsia" w:ascii="宋体" w:hAnsi="宋体" w:eastAsia="宋体" w:cs="宋体"/>
                <w:color w:val="2D373D"/>
                <w:kern w:val="0"/>
                <w:sz w:val="19"/>
                <w:szCs w:val="19"/>
                <w:highlight w:val="none"/>
                <w:lang w:val="en-US" w:eastAsia="zh-CN" w:bidi="ar-SA"/>
              </w:rPr>
              <w:t>（二）举办爆破科技技术交流活动，推广应用爆破新技术、新工艺、新器材</w:t>
            </w:r>
          </w:p>
        </w:tc>
        <w:tc>
          <w:tcPr>
            <w:tcW w:w="4745" w:type="dxa"/>
          </w:tcPr>
          <w:p>
            <w:pPr>
              <w:pStyle w:val="6"/>
              <w:spacing w:after="0" w:afterAutospacing="0" w:line="330" w:lineRule="atLeast"/>
              <w:rPr>
                <w:szCs w:val="28"/>
                <w:highlight w:val="none"/>
              </w:rPr>
            </w:pPr>
            <w:r>
              <w:rPr>
                <w:rFonts w:hint="eastAsia" w:ascii="宋体" w:hAnsi="宋体" w:eastAsia="宋体" w:cs="宋体"/>
                <w:color w:val="2D373D"/>
                <w:kern w:val="0"/>
                <w:sz w:val="19"/>
                <w:szCs w:val="19"/>
                <w:highlight w:val="none"/>
                <w:lang w:val="en-US" w:eastAsia="zh-CN" w:bidi="ar-SA"/>
              </w:rPr>
              <w:t>（二）</w:t>
            </w:r>
            <w:r>
              <w:rPr>
                <w:rFonts w:hint="eastAsia"/>
                <w:color w:val="2D373D"/>
                <w:sz w:val="19"/>
                <w:szCs w:val="19"/>
                <w:highlight w:val="none"/>
              </w:rPr>
              <w:t>组织编辑、发行有关爆破技术教材、资料；组织研究开发爆破新技术、新工艺、新器材，兴办有关科技项目；举办爆破科技技术交流活动，推广应用爆破新技术、新工艺、新器材。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pStyle w:val="6"/>
              <w:spacing w:after="0" w:afterAutospacing="0" w:line="330" w:lineRule="atLeast"/>
              <w:rPr>
                <w:color w:val="2D373D"/>
                <w:sz w:val="19"/>
                <w:szCs w:val="19"/>
              </w:rPr>
            </w:pPr>
            <w:r>
              <w:rPr>
                <w:rFonts w:hint="eastAsia"/>
                <w:color w:val="2D373D"/>
                <w:sz w:val="19"/>
                <w:szCs w:val="19"/>
              </w:rPr>
              <w:t>（三）承办政府相关部门委托的爆破作业人员的职业技术培训、考核工作，提高爆破作业人员的技术水平及安全意识。</w:t>
            </w:r>
          </w:p>
        </w:tc>
        <w:tc>
          <w:tcPr>
            <w:tcW w:w="4745" w:type="dxa"/>
          </w:tcPr>
          <w:p>
            <w:pPr>
              <w:pStyle w:val="6"/>
              <w:spacing w:after="0" w:afterAutospacing="0" w:line="330" w:lineRule="atLeast"/>
              <w:rPr>
                <w:color w:val="2D373D"/>
                <w:sz w:val="19"/>
                <w:szCs w:val="19"/>
              </w:rPr>
            </w:pPr>
            <w:r>
              <w:rPr>
                <w:rFonts w:hint="eastAsia"/>
                <w:color w:val="2D373D"/>
                <w:sz w:val="19"/>
                <w:szCs w:val="19"/>
              </w:rPr>
              <w:t>（三）承办政府相关部门、企业委托的爆破作业人员的职业技术培训、考核工作，提高爆破作业人员的技术水平及安全意识。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pStyle w:val="6"/>
              <w:spacing w:after="0" w:afterAutospacing="0" w:line="330" w:lineRule="atLeast"/>
              <w:rPr>
                <w:color w:val="2D373D"/>
                <w:sz w:val="19"/>
                <w:szCs w:val="19"/>
              </w:rPr>
            </w:pPr>
            <w:r>
              <w:rPr>
                <w:rFonts w:hint="eastAsia"/>
                <w:color w:val="2D373D"/>
                <w:sz w:val="19"/>
                <w:szCs w:val="19"/>
              </w:rPr>
              <w:t>（四）协助政府相关部门对重大爆破工程项目的设计方案进行、技术论证和安全评估；参与爆破新技术、新工艺、新器材的技术鉴定和各种爆破现象及爆破事故的分析、鉴定。</w:t>
            </w:r>
          </w:p>
        </w:tc>
        <w:tc>
          <w:tcPr>
            <w:tcW w:w="4745" w:type="dxa"/>
          </w:tcPr>
          <w:p>
            <w:pPr>
              <w:pStyle w:val="6"/>
              <w:spacing w:after="0" w:afterAutospacing="0" w:line="330" w:lineRule="atLeast"/>
              <w:rPr>
                <w:color w:val="2D373D"/>
                <w:sz w:val="19"/>
                <w:szCs w:val="19"/>
              </w:rPr>
            </w:pPr>
            <w:r>
              <w:rPr>
                <w:rFonts w:hint="eastAsia"/>
                <w:color w:val="2D373D"/>
                <w:sz w:val="19"/>
                <w:szCs w:val="19"/>
              </w:rPr>
              <w:t>（四）</w:t>
            </w:r>
            <w:r>
              <w:rPr>
                <w:rFonts w:hint="eastAsia"/>
                <w:color w:val="000000"/>
                <w:sz w:val="19"/>
                <w:szCs w:val="19"/>
              </w:rPr>
              <w:t>接受企业与社会的委托，</w:t>
            </w:r>
            <w:r>
              <w:rPr>
                <w:rFonts w:hint="eastAsia"/>
                <w:sz w:val="19"/>
                <w:szCs w:val="19"/>
              </w:rPr>
              <w:t>为重大爆破工程项目</w:t>
            </w:r>
            <w:r>
              <w:rPr>
                <w:rFonts w:hint="eastAsia"/>
                <w:color w:val="000000"/>
                <w:sz w:val="19"/>
                <w:szCs w:val="19"/>
              </w:rPr>
              <w:t>开展技术咨询</w:t>
            </w:r>
            <w:r>
              <w:rPr>
                <w:rFonts w:hint="eastAsia"/>
                <w:sz w:val="19"/>
                <w:szCs w:val="19"/>
              </w:rPr>
              <w:t>、技术论证和安全评估</w:t>
            </w:r>
            <w:r>
              <w:rPr>
                <w:rFonts w:hint="eastAsia"/>
                <w:color w:val="000000"/>
                <w:sz w:val="19"/>
                <w:szCs w:val="19"/>
              </w:rPr>
              <w:t>服务</w:t>
            </w:r>
            <w:r>
              <w:rPr>
                <w:rFonts w:hint="eastAsia"/>
                <w:sz w:val="19"/>
                <w:szCs w:val="19"/>
              </w:rPr>
              <w:t>；参与爆破新技术、新工艺、新器材的技术鉴定和各种爆破现象及爆破事故的分析、鉴定，</w:t>
            </w:r>
            <w:r>
              <w:rPr>
                <w:rFonts w:hint="eastAsia"/>
                <w:color w:val="000000"/>
                <w:sz w:val="19"/>
                <w:szCs w:val="19"/>
              </w:rPr>
              <w:t>提出科学依据与公正的建议，发挥服务社会功能。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pStyle w:val="6"/>
              <w:spacing w:after="0" w:afterAutospacing="0" w:line="330" w:lineRule="atLeast"/>
              <w:rPr>
                <w:color w:val="2D373D"/>
                <w:sz w:val="19"/>
                <w:szCs w:val="19"/>
              </w:rPr>
            </w:pPr>
            <w:r>
              <w:rPr>
                <w:rFonts w:hint="eastAsia"/>
                <w:color w:val="2D373D"/>
                <w:sz w:val="19"/>
                <w:szCs w:val="19"/>
              </w:rPr>
              <w:t>（五）协助政府相关部门宣传、贯彻国家有关爆破安全规程、行业标准及技术规范。</w:t>
            </w:r>
          </w:p>
        </w:tc>
        <w:tc>
          <w:tcPr>
            <w:tcW w:w="4745" w:type="dxa"/>
          </w:tcPr>
          <w:p>
            <w:pPr>
              <w:pStyle w:val="6"/>
              <w:spacing w:after="0" w:afterAutospacing="0" w:line="330" w:lineRule="atLeast"/>
              <w:rPr>
                <w:color w:val="2D373D"/>
                <w:sz w:val="19"/>
                <w:szCs w:val="19"/>
              </w:rPr>
            </w:pPr>
            <w:r>
              <w:rPr>
                <w:rFonts w:hint="eastAsia"/>
                <w:color w:val="2D373D"/>
                <w:sz w:val="19"/>
                <w:szCs w:val="19"/>
              </w:rPr>
              <w:t>（五）</w:t>
            </w:r>
            <w:r>
              <w:rPr>
                <w:rFonts w:hint="eastAsia"/>
                <w:color w:val="000000"/>
                <w:sz w:val="19"/>
                <w:szCs w:val="19"/>
              </w:rPr>
              <w:t>组织或参与制订、修订本行业各类地方规章和标准、团体标准；</w:t>
            </w:r>
            <w:r>
              <w:rPr>
                <w:rFonts w:hint="eastAsia"/>
                <w:sz w:val="19"/>
                <w:szCs w:val="19"/>
              </w:rPr>
              <w:t>协助政府相关部门宣传、贯彻国家有关爆破安全规程、行业标准及技术规范，</w:t>
            </w:r>
            <w:r>
              <w:rPr>
                <w:rFonts w:hint="eastAsia"/>
                <w:color w:val="000000"/>
                <w:sz w:val="19"/>
                <w:szCs w:val="19"/>
              </w:rPr>
              <w:t>促进爆破技术发展</w:t>
            </w:r>
            <w:r>
              <w:rPr>
                <w:rFonts w:hint="eastAsia"/>
                <w:sz w:val="19"/>
                <w:szCs w:val="19"/>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pStyle w:val="6"/>
              <w:spacing w:after="0" w:afterAutospacing="0" w:line="330" w:lineRule="atLeast"/>
              <w:rPr>
                <w:color w:val="2D373D"/>
                <w:sz w:val="19"/>
                <w:szCs w:val="19"/>
                <w:highlight w:val="none"/>
              </w:rPr>
            </w:pPr>
            <w:r>
              <w:rPr>
                <w:rFonts w:hint="eastAsia"/>
                <w:color w:val="2D373D"/>
                <w:sz w:val="19"/>
                <w:szCs w:val="19"/>
                <w:highlight w:val="none"/>
              </w:rPr>
              <w:t>（六）组织编辑、发行有关爆破技术教材、资料，收集和传递国内外爆破科学技术信息</w:t>
            </w:r>
          </w:p>
        </w:tc>
        <w:tc>
          <w:tcPr>
            <w:tcW w:w="4745" w:type="dxa"/>
          </w:tcPr>
          <w:p>
            <w:pPr>
              <w:pStyle w:val="6"/>
              <w:spacing w:after="0" w:afterAutospacing="0" w:line="330" w:lineRule="atLeast"/>
              <w:rPr>
                <w:color w:val="2D373D"/>
                <w:sz w:val="19"/>
                <w:szCs w:val="19"/>
                <w:highlight w:val="none"/>
              </w:rPr>
            </w:pPr>
            <w:r>
              <w:rPr>
                <w:rFonts w:hint="eastAsia"/>
                <w:color w:val="2D373D"/>
                <w:sz w:val="19"/>
                <w:szCs w:val="19"/>
                <w:highlight w:val="none"/>
              </w:rPr>
              <w:t>（六）合并至第（二）条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pStyle w:val="6"/>
              <w:spacing w:after="0" w:afterAutospacing="0" w:line="330" w:lineRule="atLeast"/>
              <w:rPr>
                <w:color w:val="2D373D"/>
                <w:sz w:val="19"/>
                <w:szCs w:val="19"/>
                <w:highlight w:val="none"/>
              </w:rPr>
            </w:pPr>
            <w:r>
              <w:rPr>
                <w:rFonts w:hint="eastAsia" w:ascii="宋体" w:hAnsi="宋体" w:eastAsia="宋体" w:cs="宋体"/>
                <w:color w:val="2D373D"/>
                <w:kern w:val="0"/>
                <w:sz w:val="19"/>
                <w:szCs w:val="19"/>
                <w:highlight w:val="none"/>
                <w:lang w:val="en-US" w:eastAsia="zh-CN" w:bidi="ar-SA"/>
              </w:rPr>
              <w:t>（七）组织研究开发爆破新技术、新工艺、新器材，兴办有关科技项目。</w:t>
            </w:r>
          </w:p>
        </w:tc>
        <w:tc>
          <w:tcPr>
            <w:tcW w:w="4745" w:type="dxa"/>
          </w:tcPr>
          <w:p>
            <w:pPr>
              <w:pStyle w:val="6"/>
              <w:spacing w:after="0" w:afterAutospacing="0" w:line="330" w:lineRule="atLeast"/>
              <w:rPr>
                <w:color w:val="2D373D"/>
                <w:sz w:val="19"/>
                <w:szCs w:val="19"/>
                <w:highlight w:val="none"/>
              </w:rPr>
            </w:pPr>
            <w:r>
              <w:rPr>
                <w:rFonts w:hint="eastAsia"/>
                <w:color w:val="2D373D"/>
                <w:sz w:val="19"/>
                <w:szCs w:val="19"/>
                <w:highlight w:val="none"/>
              </w:rPr>
              <w:t>（七）合并至第（二）条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pStyle w:val="6"/>
              <w:spacing w:after="0" w:afterAutospacing="0" w:line="330" w:lineRule="atLeast"/>
              <w:rPr>
                <w:sz w:val="19"/>
                <w:szCs w:val="19"/>
              </w:rPr>
            </w:pPr>
            <w:r>
              <w:rPr>
                <w:rFonts w:hint="eastAsia"/>
                <w:sz w:val="19"/>
                <w:szCs w:val="19"/>
              </w:rPr>
              <w:t>无</w:t>
            </w:r>
          </w:p>
        </w:tc>
        <w:tc>
          <w:tcPr>
            <w:tcW w:w="4745" w:type="dxa"/>
          </w:tcPr>
          <w:p>
            <w:pPr>
              <w:pStyle w:val="6"/>
              <w:spacing w:after="0" w:afterAutospacing="0" w:line="330" w:lineRule="atLeast"/>
              <w:rPr>
                <w:color w:val="2D373D"/>
                <w:sz w:val="19"/>
                <w:szCs w:val="19"/>
              </w:rPr>
            </w:pPr>
            <w:r>
              <w:rPr>
                <w:rFonts w:hint="eastAsia"/>
                <w:sz w:val="19"/>
                <w:szCs w:val="19"/>
              </w:rPr>
              <w:t>（六）</w:t>
            </w:r>
            <w:r>
              <w:rPr>
                <w:rFonts w:hint="eastAsia"/>
                <w:color w:val="000000"/>
                <w:sz w:val="19"/>
                <w:szCs w:val="19"/>
              </w:rPr>
              <w:t>组织科技成果鉴定，开展科技奖评选工作，加速科技成果转化，推动行业科技进步。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pStyle w:val="6"/>
              <w:spacing w:after="0" w:afterAutospacing="0" w:line="330" w:lineRule="atLeast"/>
              <w:rPr>
                <w:sz w:val="19"/>
                <w:szCs w:val="19"/>
              </w:rPr>
            </w:pPr>
            <w:r>
              <w:rPr>
                <w:rFonts w:hint="eastAsia"/>
                <w:sz w:val="19"/>
                <w:szCs w:val="19"/>
              </w:rPr>
              <w:t>无</w:t>
            </w:r>
          </w:p>
        </w:tc>
        <w:tc>
          <w:tcPr>
            <w:tcW w:w="4745" w:type="dxa"/>
          </w:tcPr>
          <w:p>
            <w:pPr>
              <w:pStyle w:val="6"/>
              <w:spacing w:after="0" w:afterAutospacing="0" w:line="330" w:lineRule="atLeast"/>
              <w:rPr>
                <w:color w:val="000000"/>
                <w:sz w:val="19"/>
                <w:szCs w:val="19"/>
              </w:rPr>
            </w:pPr>
            <w:r>
              <w:rPr>
                <w:rFonts w:hint="eastAsia"/>
                <w:sz w:val="19"/>
                <w:szCs w:val="19"/>
              </w:rPr>
              <w:t>（七）</w:t>
            </w:r>
            <w:r>
              <w:rPr>
                <w:rFonts w:hint="eastAsia"/>
                <w:bCs/>
                <w:color w:val="000000"/>
                <w:sz w:val="19"/>
                <w:szCs w:val="19"/>
              </w:rPr>
              <w:t>组织爆破行业的职称评审工作，着力科技创新人才培养，促进爆破行业人才队伍建设。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pStyle w:val="6"/>
              <w:spacing w:after="0" w:afterAutospacing="0" w:line="330" w:lineRule="atLeast"/>
              <w:rPr>
                <w:sz w:val="19"/>
                <w:szCs w:val="19"/>
              </w:rPr>
            </w:pPr>
            <w:r>
              <w:rPr>
                <w:rFonts w:hint="eastAsia"/>
                <w:sz w:val="19"/>
                <w:szCs w:val="19"/>
              </w:rPr>
              <w:t>无</w:t>
            </w:r>
          </w:p>
        </w:tc>
        <w:tc>
          <w:tcPr>
            <w:tcW w:w="4745" w:type="dxa"/>
          </w:tcPr>
          <w:p>
            <w:pPr>
              <w:pStyle w:val="6"/>
              <w:spacing w:after="0" w:afterAutospacing="0" w:line="330" w:lineRule="atLeast"/>
              <w:rPr>
                <w:bCs/>
                <w:color w:val="000000"/>
                <w:sz w:val="19"/>
                <w:szCs w:val="19"/>
              </w:rPr>
            </w:pPr>
            <w:r>
              <w:rPr>
                <w:rFonts w:hint="eastAsia"/>
                <w:sz w:val="19"/>
                <w:szCs w:val="19"/>
              </w:rPr>
              <w:t>（八）</w:t>
            </w:r>
            <w:r>
              <w:rPr>
                <w:rFonts w:hint="eastAsia"/>
                <w:color w:val="000000"/>
                <w:sz w:val="19"/>
                <w:szCs w:val="19"/>
              </w:rPr>
              <w:t>维护会员的合法权益和为会员服务的其它事业和活动。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wordWrap w:val="0"/>
              <w:spacing w:line="330" w:lineRule="atLeast"/>
              <w:rPr>
                <w:rFonts w:ascii="宋体" w:hAnsi="宋体"/>
                <w:szCs w:val="28"/>
              </w:rPr>
            </w:pPr>
            <w:r>
              <w:rPr>
                <w:rFonts w:hint="eastAsia"/>
                <w:color w:val="2D373D"/>
                <w:sz w:val="19"/>
                <w:szCs w:val="19"/>
              </w:rPr>
              <w:t>（八）</w:t>
            </w:r>
            <w:r>
              <w:rPr>
                <w:rFonts w:hint="eastAsia" w:ascii="宋体" w:hAnsi="宋体" w:eastAsia="宋体" w:cs="宋体"/>
                <w:kern w:val="0"/>
                <w:sz w:val="19"/>
                <w:szCs w:val="19"/>
                <w:lang w:val="en-US" w:eastAsia="zh-CN" w:bidi="ar-SA"/>
              </w:rPr>
              <w:t>承办政府相关部门或企事业单位委托的其他事项。</w:t>
            </w:r>
          </w:p>
        </w:tc>
        <w:tc>
          <w:tcPr>
            <w:tcW w:w="4745" w:type="dxa"/>
          </w:tcPr>
          <w:p>
            <w:pPr>
              <w:pStyle w:val="6"/>
              <w:spacing w:after="0" w:afterAutospacing="0" w:line="330" w:lineRule="atLeast"/>
              <w:rPr>
                <w:color w:val="000000"/>
                <w:sz w:val="19"/>
                <w:szCs w:val="19"/>
              </w:rPr>
            </w:pPr>
            <w:r>
              <w:rPr>
                <w:rFonts w:hint="eastAsia" w:ascii="宋体" w:hAnsi="宋体" w:eastAsia="宋体" w:cs="宋体"/>
                <w:kern w:val="0"/>
                <w:sz w:val="19"/>
                <w:szCs w:val="19"/>
                <w:lang w:val="en-US" w:eastAsia="zh-CN" w:bidi="ar-SA"/>
              </w:rPr>
              <w:t>（九）承办政府相关部门或企事业单位委托的其他事项。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color w:val="2D373D"/>
                <w:sz w:val="19"/>
                <w:szCs w:val="19"/>
              </w:rPr>
            </w:pPr>
            <w:r>
              <w:rPr>
                <w:rFonts w:hint="eastAsia"/>
                <w:color w:val="2D373D"/>
                <w:sz w:val="19"/>
                <w:szCs w:val="19"/>
              </w:rPr>
              <w:t>3</w:t>
            </w:r>
          </w:p>
        </w:tc>
        <w:tc>
          <w:tcPr>
            <w:tcW w:w="8431" w:type="dxa"/>
            <w:gridSpan w:val="2"/>
          </w:tcPr>
          <w:p>
            <w:pPr>
              <w:pStyle w:val="6"/>
              <w:spacing w:after="0" w:afterAutospacing="0" w:line="330" w:lineRule="atLeast"/>
              <w:rPr>
                <w:color w:val="000000"/>
                <w:sz w:val="19"/>
                <w:szCs w:val="19"/>
              </w:rPr>
            </w:pPr>
            <w:r>
              <w:rPr>
                <w:rFonts w:hint="eastAsia"/>
                <w:color w:val="2D373D"/>
                <w:sz w:val="19"/>
                <w:szCs w:val="19"/>
              </w:rPr>
              <w:t>第十五条修改内容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wordWrap w:val="0"/>
              <w:spacing w:line="330" w:lineRule="atLeast"/>
              <w:rPr>
                <w:color w:val="2D373D"/>
                <w:sz w:val="19"/>
                <w:szCs w:val="19"/>
              </w:rPr>
            </w:pPr>
            <w:r>
              <w:rPr>
                <w:rFonts w:hint="eastAsia" w:ascii="宋体" w:hAnsi="宋体" w:eastAsia="宋体" w:cs="宋体"/>
                <w:kern w:val="0"/>
                <w:sz w:val="19"/>
                <w:szCs w:val="19"/>
                <w:lang w:val="en-US" w:eastAsia="zh-CN" w:bidi="ar-SA"/>
              </w:rPr>
              <w:t>会员代表大会每四年举行一次。因特殊情况需提前或延期换届的，须由理事会表决通过，经省民政厅批准同意。但延期换届最长不超过1年。</w:t>
            </w:r>
          </w:p>
        </w:tc>
        <w:tc>
          <w:tcPr>
            <w:tcW w:w="4745" w:type="dxa"/>
          </w:tcPr>
          <w:p>
            <w:pPr>
              <w:pStyle w:val="6"/>
              <w:spacing w:after="0" w:afterAutospacing="0" w:line="330" w:lineRule="atLeast"/>
              <w:rPr>
                <w:color w:val="000000"/>
                <w:sz w:val="19"/>
                <w:szCs w:val="19"/>
              </w:rPr>
            </w:pPr>
            <w:r>
              <w:rPr>
                <w:rFonts w:hint="eastAsia" w:ascii="宋体" w:hAnsi="宋体" w:eastAsia="宋体" w:cs="宋体"/>
                <w:kern w:val="0"/>
                <w:sz w:val="19"/>
                <w:szCs w:val="19"/>
                <w:lang w:val="en-US" w:eastAsia="zh-CN" w:bidi="ar-SA"/>
              </w:rPr>
              <w:t>会员代表大会每五年举行一次。因特殊情况需提前或延期换届的，须由理事会表决通过，报党建领导机关审核同意后，经省民政厅批准同意。但延期换届最长不超过1年。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color w:val="2D373D"/>
                <w:sz w:val="19"/>
                <w:szCs w:val="19"/>
              </w:rPr>
            </w:pPr>
            <w:r>
              <w:rPr>
                <w:rFonts w:hint="eastAsia"/>
                <w:color w:val="2D373D"/>
                <w:sz w:val="19"/>
                <w:szCs w:val="19"/>
              </w:rPr>
              <w:t>4</w:t>
            </w:r>
          </w:p>
        </w:tc>
        <w:tc>
          <w:tcPr>
            <w:tcW w:w="8431" w:type="dxa"/>
            <w:gridSpan w:val="2"/>
          </w:tcPr>
          <w:p>
            <w:pPr>
              <w:pStyle w:val="6"/>
              <w:shd w:val="clear" w:color="auto" w:fill="FFFFFF"/>
              <w:spacing w:after="0" w:afterAutospacing="0" w:line="330" w:lineRule="atLeast"/>
              <w:rPr>
                <w:color w:val="2D373D"/>
                <w:sz w:val="19"/>
                <w:szCs w:val="19"/>
              </w:rPr>
            </w:pPr>
            <w:r>
              <w:rPr>
                <w:rFonts w:hint="eastAsia"/>
                <w:color w:val="2D373D"/>
                <w:sz w:val="19"/>
                <w:szCs w:val="19"/>
              </w:rPr>
              <w:t>第二十五条修改内容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wordWrap w:val="0"/>
              <w:spacing w:line="330" w:lineRule="atLeast"/>
              <w:rPr>
                <w:color w:val="2D373D"/>
                <w:sz w:val="19"/>
                <w:szCs w:val="19"/>
              </w:rPr>
            </w:pPr>
            <w:r>
              <w:rPr>
                <w:rFonts w:hint="eastAsia" w:ascii="宋体" w:hAnsi="宋体"/>
                <w:sz w:val="19"/>
                <w:szCs w:val="19"/>
              </w:rPr>
              <w:t>本会理事长、副理事长、秘书长如超过最高任职年龄的，须经理事会表决通过，报省民政厅批准同意后，方可任职。</w:t>
            </w:r>
          </w:p>
        </w:tc>
        <w:tc>
          <w:tcPr>
            <w:tcW w:w="4745" w:type="dxa"/>
          </w:tcPr>
          <w:p>
            <w:pPr>
              <w:wordWrap w:val="0"/>
              <w:spacing w:line="330" w:lineRule="atLeast"/>
              <w:rPr>
                <w:rFonts w:ascii="宋体" w:hAnsi="宋体"/>
                <w:sz w:val="19"/>
                <w:szCs w:val="19"/>
              </w:rPr>
            </w:pPr>
            <w:r>
              <w:rPr>
                <w:rFonts w:hint="eastAsia" w:ascii="宋体" w:hAnsi="宋体"/>
                <w:sz w:val="19"/>
                <w:szCs w:val="19"/>
              </w:rPr>
              <w:t>本会理事长、副理事长、秘书长如超过最高任职年龄的，须经理事会表决通过，</w:t>
            </w:r>
            <w:r>
              <w:rPr>
                <w:rFonts w:ascii="宋体" w:hAnsi="宋体"/>
                <w:sz w:val="19"/>
                <w:szCs w:val="19"/>
              </w:rPr>
              <w:t>报党建领导机关审核同意后，</w:t>
            </w:r>
            <w:r>
              <w:rPr>
                <w:rFonts w:hint="eastAsia" w:ascii="宋体" w:hAnsi="宋体"/>
                <w:sz w:val="19"/>
                <w:szCs w:val="19"/>
              </w:rPr>
              <w:t>报省民政厅批准同意后，方可任职。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color w:val="2D373D"/>
                <w:sz w:val="19"/>
                <w:szCs w:val="19"/>
              </w:rPr>
            </w:pPr>
            <w:r>
              <w:rPr>
                <w:rFonts w:hint="eastAsia"/>
                <w:color w:val="2D373D"/>
                <w:sz w:val="19"/>
                <w:szCs w:val="19"/>
              </w:rPr>
              <w:t>5</w:t>
            </w:r>
          </w:p>
        </w:tc>
        <w:tc>
          <w:tcPr>
            <w:tcW w:w="8431" w:type="dxa"/>
            <w:gridSpan w:val="2"/>
          </w:tcPr>
          <w:p>
            <w:pPr>
              <w:pStyle w:val="6"/>
              <w:shd w:val="clear" w:color="auto" w:fill="FFFFFF"/>
              <w:spacing w:after="0" w:afterAutospacing="0" w:line="330" w:lineRule="atLeast"/>
              <w:rPr>
                <w:color w:val="2D373D"/>
                <w:sz w:val="19"/>
                <w:szCs w:val="19"/>
              </w:rPr>
            </w:pPr>
            <w:r>
              <w:rPr>
                <w:rFonts w:hint="eastAsia"/>
                <w:color w:val="2D373D"/>
                <w:sz w:val="19"/>
                <w:szCs w:val="19"/>
              </w:rPr>
              <w:t>第二十六条修改内容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p>
            <w:pPr>
              <w:pStyle w:val="6"/>
              <w:spacing w:after="0" w:afterAutospacing="0" w:line="330" w:lineRule="atLeast"/>
              <w:rPr>
                <w:color w:val="2D373D"/>
                <w:sz w:val="19"/>
                <w:szCs w:val="19"/>
              </w:rPr>
            </w:pPr>
          </w:p>
        </w:tc>
        <w:tc>
          <w:tcPr>
            <w:tcW w:w="3686" w:type="dxa"/>
          </w:tcPr>
          <w:p>
            <w:pPr>
              <w:wordWrap w:val="0"/>
              <w:spacing w:line="330" w:lineRule="atLeast"/>
              <w:rPr>
                <w:color w:val="2D373D"/>
                <w:sz w:val="19"/>
                <w:szCs w:val="19"/>
              </w:rPr>
            </w:pPr>
            <w:r>
              <w:rPr>
                <w:rFonts w:hint="eastAsia" w:ascii="宋体" w:hAnsi="宋体"/>
                <w:sz w:val="19"/>
                <w:szCs w:val="19"/>
              </w:rPr>
              <w:t>本会理事长、副理事长、秘书长每届任期4年。理事长任期最长不得超过两届，因特殊情况需延长任期的，须经会员代表大会2/3以上会员代表表决通过，报省民政厅批准同意后方可任职。</w:t>
            </w:r>
          </w:p>
        </w:tc>
        <w:tc>
          <w:tcPr>
            <w:tcW w:w="4745" w:type="dxa"/>
          </w:tcPr>
          <w:p>
            <w:pPr>
              <w:pStyle w:val="6"/>
              <w:shd w:val="clear" w:color="auto" w:fill="FFFFFF"/>
              <w:spacing w:after="0" w:afterAutospacing="0" w:line="330" w:lineRule="atLeast"/>
              <w:rPr>
                <w:color w:val="2D373D"/>
                <w:sz w:val="19"/>
                <w:szCs w:val="19"/>
              </w:rPr>
            </w:pPr>
            <w:r>
              <w:rPr>
                <w:rFonts w:hint="eastAsia" w:cs="Times New Roman"/>
                <w:kern w:val="2"/>
                <w:sz w:val="19"/>
                <w:szCs w:val="19"/>
              </w:rPr>
              <w:t>本会理事长、副理事长、秘书长每届任期5年。理事长任期最长不得超过两届，因特殊情况需延长任期的，须经会员代表大会2/3以上会员代表表决通过，</w:t>
            </w:r>
            <w:r>
              <w:rPr>
                <w:rFonts w:cs="Times New Roman"/>
                <w:kern w:val="2"/>
                <w:sz w:val="19"/>
                <w:szCs w:val="19"/>
              </w:rPr>
              <w:t>报党建领导机关审核同意后，</w:t>
            </w:r>
            <w:r>
              <w:rPr>
                <w:rFonts w:hint="eastAsia" w:cs="Times New Roman"/>
                <w:kern w:val="2"/>
                <w:sz w:val="19"/>
                <w:szCs w:val="19"/>
              </w:rPr>
              <w:t>报省民政厅批准同意后方可任职。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color w:val="2D373D"/>
                <w:sz w:val="19"/>
                <w:szCs w:val="19"/>
              </w:rPr>
            </w:pPr>
            <w:r>
              <w:rPr>
                <w:rFonts w:hint="eastAsia"/>
                <w:color w:val="2D373D"/>
                <w:sz w:val="19"/>
                <w:szCs w:val="19"/>
              </w:rPr>
              <w:t>6</w:t>
            </w:r>
          </w:p>
        </w:tc>
        <w:tc>
          <w:tcPr>
            <w:tcW w:w="8431" w:type="dxa"/>
            <w:gridSpan w:val="2"/>
          </w:tcPr>
          <w:p>
            <w:pPr>
              <w:pStyle w:val="6"/>
              <w:shd w:val="clear" w:color="auto" w:fill="FFFFFF"/>
              <w:spacing w:after="0" w:afterAutospacing="0" w:line="330" w:lineRule="atLeast"/>
              <w:rPr>
                <w:color w:val="2D373D"/>
                <w:sz w:val="19"/>
                <w:szCs w:val="19"/>
              </w:rPr>
            </w:pPr>
            <w:r>
              <w:rPr>
                <w:rFonts w:hint="eastAsia"/>
                <w:color w:val="2D373D"/>
                <w:sz w:val="19"/>
                <w:szCs w:val="19"/>
              </w:rPr>
              <w:t>第四十条修改内容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wordWrap w:val="0"/>
              <w:spacing w:line="330" w:lineRule="atLeast"/>
              <w:rPr>
                <w:color w:val="2D373D"/>
                <w:sz w:val="19"/>
                <w:szCs w:val="19"/>
              </w:rPr>
            </w:pPr>
            <w:r>
              <w:rPr>
                <w:rFonts w:hint="eastAsia" w:ascii="宋体" w:hAnsi="宋体"/>
                <w:sz w:val="19"/>
                <w:szCs w:val="19"/>
              </w:rPr>
              <w:t>本会修改的章程，须在会员代表大会通过后，报省民政厅核准后生效。</w:t>
            </w:r>
          </w:p>
        </w:tc>
        <w:tc>
          <w:tcPr>
            <w:tcW w:w="4745" w:type="dxa"/>
          </w:tcPr>
          <w:p>
            <w:pPr>
              <w:wordWrap w:val="0"/>
              <w:spacing w:line="330" w:lineRule="atLeast"/>
              <w:rPr>
                <w:rFonts w:ascii="宋体" w:hAnsi="宋体"/>
                <w:sz w:val="19"/>
                <w:szCs w:val="19"/>
              </w:rPr>
            </w:pPr>
            <w:r>
              <w:rPr>
                <w:rFonts w:hint="eastAsia" w:ascii="宋体" w:hAnsi="宋体"/>
                <w:sz w:val="19"/>
                <w:szCs w:val="19"/>
              </w:rPr>
              <w:t>本会修改的章程，须在会员代表大会通过后，</w:t>
            </w:r>
            <w:r>
              <w:rPr>
                <w:rFonts w:ascii="宋体" w:hAnsi="宋体"/>
                <w:sz w:val="19"/>
                <w:szCs w:val="19"/>
              </w:rPr>
              <w:t>报党建领导机关审核同意后，</w:t>
            </w:r>
            <w:r>
              <w:rPr>
                <w:rFonts w:hint="eastAsia" w:ascii="宋体" w:hAnsi="宋体"/>
                <w:sz w:val="19"/>
                <w:szCs w:val="19"/>
              </w:rPr>
              <w:t>报省民政厅核准后生效。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color w:val="2D373D"/>
                <w:sz w:val="19"/>
                <w:szCs w:val="19"/>
              </w:rPr>
            </w:pPr>
            <w:r>
              <w:rPr>
                <w:rFonts w:hint="eastAsia"/>
                <w:color w:val="2D373D"/>
                <w:sz w:val="19"/>
                <w:szCs w:val="19"/>
              </w:rPr>
              <w:t>7</w:t>
            </w:r>
          </w:p>
        </w:tc>
        <w:tc>
          <w:tcPr>
            <w:tcW w:w="8431" w:type="dxa"/>
            <w:gridSpan w:val="2"/>
          </w:tcPr>
          <w:p>
            <w:pPr>
              <w:wordWrap w:val="0"/>
              <w:spacing w:line="330" w:lineRule="atLeast"/>
              <w:rPr>
                <w:rFonts w:ascii="宋体" w:hAnsi="宋体"/>
                <w:sz w:val="19"/>
                <w:szCs w:val="19"/>
              </w:rPr>
            </w:pPr>
            <w:r>
              <w:rPr>
                <w:rFonts w:hint="eastAsia"/>
                <w:color w:val="2D373D"/>
                <w:sz w:val="19"/>
                <w:szCs w:val="19"/>
              </w:rPr>
              <w:t>第四十五条修改内容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3686" w:type="dxa"/>
          </w:tcPr>
          <w:p>
            <w:pPr>
              <w:wordWrap w:val="0"/>
              <w:spacing w:line="330" w:lineRule="atLeast"/>
              <w:rPr>
                <w:rFonts w:ascii="宋体" w:hAnsi="宋体"/>
                <w:sz w:val="19"/>
                <w:szCs w:val="19"/>
              </w:rPr>
            </w:pPr>
            <w:r>
              <w:rPr>
                <w:rFonts w:hint="eastAsia" w:ascii="宋体" w:hAnsi="宋体"/>
                <w:sz w:val="19"/>
                <w:szCs w:val="19"/>
              </w:rPr>
              <w:t>本会终止后的剩余财产，在省民政厅监督下，按照国家有关规定，用于发展与本会宗旨相关的事业。</w:t>
            </w:r>
          </w:p>
        </w:tc>
        <w:tc>
          <w:tcPr>
            <w:tcW w:w="4745" w:type="dxa"/>
          </w:tcPr>
          <w:p>
            <w:pPr>
              <w:wordWrap w:val="0"/>
              <w:spacing w:line="330" w:lineRule="atLeast"/>
              <w:rPr>
                <w:rFonts w:ascii="宋体" w:hAnsi="宋体"/>
                <w:sz w:val="19"/>
                <w:szCs w:val="19"/>
              </w:rPr>
            </w:pPr>
            <w:r>
              <w:rPr>
                <w:rFonts w:hint="eastAsia" w:ascii="宋体" w:hAnsi="宋体"/>
                <w:sz w:val="19"/>
                <w:szCs w:val="19"/>
              </w:rPr>
              <w:t>本会终止后的剩余财产，在</w:t>
            </w:r>
            <w:r>
              <w:rPr>
                <w:rFonts w:ascii="宋体" w:hAnsi="宋体"/>
                <w:sz w:val="19"/>
                <w:szCs w:val="19"/>
              </w:rPr>
              <w:t>党建领导机关</w:t>
            </w:r>
            <w:r>
              <w:rPr>
                <w:rFonts w:hint="eastAsia" w:ascii="宋体" w:hAnsi="宋体"/>
                <w:sz w:val="19"/>
                <w:szCs w:val="19"/>
              </w:rPr>
              <w:t>和省民政厅监督下，按照国家有关规定，用于发展与本会宗旨相关的事业。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6"/>
              <w:spacing w:after="0" w:afterAutospacing="0" w:line="330" w:lineRule="atLeast"/>
              <w:jc w:val="center"/>
              <w:rPr>
                <w:color w:val="2D373D"/>
                <w:sz w:val="19"/>
                <w:szCs w:val="19"/>
              </w:rPr>
            </w:pPr>
            <w:r>
              <w:rPr>
                <w:rFonts w:hint="eastAsia"/>
                <w:color w:val="2D373D"/>
                <w:sz w:val="19"/>
                <w:szCs w:val="19"/>
              </w:rPr>
              <w:t>8</w:t>
            </w:r>
          </w:p>
        </w:tc>
        <w:tc>
          <w:tcPr>
            <w:tcW w:w="8431" w:type="dxa"/>
            <w:gridSpan w:val="2"/>
          </w:tcPr>
          <w:p>
            <w:pPr>
              <w:wordWrap w:val="0"/>
              <w:spacing w:line="330" w:lineRule="atLeast"/>
              <w:rPr>
                <w:rFonts w:ascii="宋体" w:hAnsi="宋体"/>
                <w:sz w:val="19"/>
                <w:szCs w:val="19"/>
              </w:rPr>
            </w:pPr>
            <w:r>
              <w:rPr>
                <w:rFonts w:ascii="宋体" w:hAnsi="宋体"/>
                <w:sz w:val="19"/>
                <w:szCs w:val="19"/>
              </w:rPr>
              <w:t>第八章</w:t>
            </w:r>
            <w:r>
              <w:rPr>
                <w:rFonts w:hint="eastAsia" w:ascii="宋体" w:hAnsi="宋体"/>
                <w:sz w:val="19"/>
                <w:szCs w:val="19"/>
              </w:rPr>
              <w:t xml:space="preserve"> </w:t>
            </w:r>
            <w:r>
              <w:rPr>
                <w:rFonts w:ascii="宋体" w:hAnsi="宋体"/>
                <w:sz w:val="19"/>
                <w:szCs w:val="19"/>
              </w:rPr>
              <w:t>党组织建设的修改内容</w:t>
            </w:r>
            <w:r>
              <w:rPr>
                <w:rFonts w:hint="eastAsia" w:ascii="宋体" w:hAnsi="宋体"/>
                <w:sz w:val="19"/>
                <w:szCs w:val="19"/>
              </w:rPr>
              <w:t>（</w:t>
            </w:r>
            <w:r>
              <w:rPr>
                <w:rFonts w:ascii="宋体" w:hAnsi="宋体"/>
                <w:sz w:val="19"/>
                <w:szCs w:val="19"/>
              </w:rPr>
              <w:t>均为新增加内容</w:t>
            </w:r>
            <w:r>
              <w:rPr>
                <w:rFonts w:hint="eastAsia" w:ascii="宋体" w:hAnsi="宋体"/>
                <w:sz w:val="19"/>
                <w:szCs w:val="19"/>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rPr>
                <w:color w:val="2D373D"/>
                <w:sz w:val="19"/>
                <w:szCs w:val="19"/>
              </w:rPr>
            </w:pPr>
          </w:p>
        </w:tc>
        <w:tc>
          <w:tcPr>
            <w:tcW w:w="8431" w:type="dxa"/>
            <w:gridSpan w:val="2"/>
          </w:tcPr>
          <w:p>
            <w:pPr>
              <w:wordWrap w:val="0"/>
              <w:spacing w:line="330" w:lineRule="atLeast"/>
              <w:ind w:left="105" w:leftChars="50" w:firstLine="380" w:firstLineChars="200"/>
              <w:rPr>
                <w:rFonts w:ascii="宋体" w:hAnsi="宋体"/>
                <w:sz w:val="19"/>
                <w:szCs w:val="19"/>
              </w:rPr>
            </w:pPr>
            <w:r>
              <w:rPr>
                <w:rFonts w:ascii="宋体" w:hAnsi="宋体"/>
                <w:sz w:val="19"/>
                <w:szCs w:val="19"/>
              </w:rPr>
              <w:t>第四十</w:t>
            </w:r>
            <w:r>
              <w:rPr>
                <w:rFonts w:hint="eastAsia" w:ascii="宋体" w:hAnsi="宋体"/>
                <w:sz w:val="19"/>
                <w:szCs w:val="19"/>
              </w:rPr>
              <w:t>六</w:t>
            </w:r>
            <w:r>
              <w:rPr>
                <w:rFonts w:ascii="宋体" w:hAnsi="宋体"/>
                <w:sz w:val="19"/>
                <w:szCs w:val="19"/>
              </w:rPr>
              <w:t>条</w:t>
            </w:r>
            <w:r>
              <w:rPr>
                <w:rFonts w:hint="eastAsia" w:ascii="宋体" w:hAnsi="宋体"/>
                <w:sz w:val="19"/>
                <w:szCs w:val="19"/>
              </w:rPr>
              <w:t xml:space="preserve"> </w:t>
            </w:r>
            <w:r>
              <w:rPr>
                <w:rFonts w:ascii="宋体" w:hAnsi="宋体"/>
                <w:sz w:val="19"/>
                <w:szCs w:val="19"/>
              </w:rPr>
              <w:t xml:space="preserve"> 本</w:t>
            </w:r>
            <w:r>
              <w:rPr>
                <w:rFonts w:hint="eastAsia" w:ascii="宋体" w:hAnsi="宋体"/>
                <w:sz w:val="19"/>
                <w:szCs w:val="19"/>
              </w:rPr>
              <w:t>会</w:t>
            </w:r>
            <w:r>
              <w:rPr>
                <w:rFonts w:ascii="宋体" w:hAnsi="宋体"/>
                <w:sz w:val="19"/>
                <w:szCs w:val="19"/>
              </w:rPr>
              <w:t>按照党章规定，经上级党组织批准设立党组织。如暂不能单独、联合建立党组织的，支持上级党委选派党建工作指导员、联络员等方式，在本</w:t>
            </w:r>
            <w:r>
              <w:rPr>
                <w:rFonts w:hint="eastAsia" w:ascii="宋体" w:hAnsi="宋体"/>
                <w:sz w:val="19"/>
                <w:szCs w:val="19"/>
              </w:rPr>
              <w:t>会</w:t>
            </w:r>
            <w:r>
              <w:rPr>
                <w:rFonts w:ascii="宋体" w:hAnsi="宋体"/>
                <w:sz w:val="19"/>
                <w:szCs w:val="19"/>
              </w:rPr>
              <w:t>开展党的工作。</w:t>
            </w:r>
          </w:p>
          <w:p>
            <w:pPr>
              <w:wordWrap w:val="0"/>
              <w:spacing w:line="330" w:lineRule="atLeast"/>
              <w:ind w:firstLine="475" w:firstLineChars="250"/>
              <w:rPr>
                <w:rFonts w:ascii="宋体" w:hAnsi="宋体"/>
                <w:sz w:val="19"/>
                <w:szCs w:val="19"/>
              </w:rPr>
            </w:pPr>
            <w:r>
              <w:rPr>
                <w:rFonts w:ascii="宋体" w:hAnsi="宋体"/>
                <w:sz w:val="19"/>
                <w:szCs w:val="19"/>
              </w:rPr>
              <w:t>第四十</w:t>
            </w:r>
            <w:r>
              <w:rPr>
                <w:rFonts w:hint="eastAsia" w:ascii="宋体" w:hAnsi="宋体"/>
                <w:sz w:val="19"/>
                <w:szCs w:val="19"/>
              </w:rPr>
              <w:t>七</w:t>
            </w:r>
            <w:r>
              <w:rPr>
                <w:rFonts w:ascii="宋体" w:hAnsi="宋体"/>
                <w:sz w:val="19"/>
                <w:szCs w:val="19"/>
              </w:rPr>
              <w:t>条</w:t>
            </w:r>
            <w:r>
              <w:rPr>
                <w:rFonts w:hint="eastAsia" w:ascii="宋体" w:hAnsi="宋体"/>
                <w:sz w:val="19"/>
                <w:szCs w:val="19"/>
              </w:rPr>
              <w:t xml:space="preserve"> </w:t>
            </w:r>
            <w:r>
              <w:rPr>
                <w:rFonts w:ascii="宋体" w:hAnsi="宋体"/>
                <w:sz w:val="19"/>
                <w:szCs w:val="19"/>
              </w:rPr>
              <w:t xml:space="preserve"> 本</w:t>
            </w:r>
            <w:r>
              <w:rPr>
                <w:rFonts w:hint="eastAsia" w:ascii="宋体" w:hAnsi="宋体"/>
                <w:sz w:val="19"/>
                <w:szCs w:val="19"/>
              </w:rPr>
              <w:t>会</w:t>
            </w:r>
            <w:r>
              <w:rPr>
                <w:rFonts w:ascii="宋体" w:hAnsi="宋体"/>
                <w:sz w:val="19"/>
                <w:szCs w:val="19"/>
              </w:rPr>
              <w:t>党组织负责人，一般由本</w:t>
            </w:r>
            <w:r>
              <w:rPr>
                <w:rFonts w:hint="eastAsia" w:ascii="宋体" w:hAnsi="宋体"/>
                <w:sz w:val="19"/>
                <w:szCs w:val="19"/>
              </w:rPr>
              <w:t>会</w:t>
            </w:r>
            <w:r>
              <w:rPr>
                <w:rFonts w:ascii="宋体" w:hAnsi="宋体"/>
                <w:sz w:val="19"/>
                <w:szCs w:val="19"/>
              </w:rPr>
              <w:t>秘书长以上负责人中的中共正式党员担任，人选报党建领导机关审核、审批。</w:t>
            </w:r>
          </w:p>
          <w:p>
            <w:pPr>
              <w:wordWrap w:val="0"/>
              <w:spacing w:line="330" w:lineRule="atLeast"/>
              <w:ind w:firstLine="380" w:firstLineChars="200"/>
              <w:rPr>
                <w:rFonts w:ascii="宋体" w:hAnsi="宋体"/>
                <w:sz w:val="19"/>
                <w:szCs w:val="19"/>
              </w:rPr>
            </w:pPr>
            <w:r>
              <w:rPr>
                <w:rFonts w:ascii="宋体" w:hAnsi="宋体"/>
                <w:sz w:val="19"/>
                <w:szCs w:val="19"/>
              </w:rPr>
              <w:t>第</w:t>
            </w:r>
            <w:r>
              <w:rPr>
                <w:rFonts w:hint="eastAsia" w:ascii="宋体" w:hAnsi="宋体"/>
                <w:sz w:val="19"/>
                <w:szCs w:val="19"/>
              </w:rPr>
              <w:t>四十八</w:t>
            </w:r>
            <w:r>
              <w:rPr>
                <w:rFonts w:ascii="宋体" w:hAnsi="宋体"/>
                <w:sz w:val="19"/>
                <w:szCs w:val="19"/>
              </w:rPr>
              <w:t>条</w:t>
            </w:r>
            <w:r>
              <w:rPr>
                <w:rFonts w:hint="eastAsia" w:ascii="宋体" w:hAnsi="宋体"/>
                <w:sz w:val="19"/>
                <w:szCs w:val="19"/>
              </w:rPr>
              <w:t xml:space="preserve">  </w:t>
            </w:r>
            <w:r>
              <w:rPr>
                <w:rFonts w:ascii="宋体" w:hAnsi="宋体"/>
                <w:sz w:val="19"/>
                <w:szCs w:val="19"/>
              </w:rPr>
              <w:t>探索建立开放式党组织和党小组，对党员有3名以上，但能接转组织关系的党员不足3名的，建立功能型、拓展型党组织。</w:t>
            </w:r>
          </w:p>
          <w:p>
            <w:pPr>
              <w:wordWrap w:val="0"/>
              <w:spacing w:line="330" w:lineRule="atLeast"/>
              <w:ind w:firstLine="380" w:firstLineChars="200"/>
              <w:rPr>
                <w:rFonts w:ascii="宋体" w:hAnsi="宋体"/>
                <w:sz w:val="19"/>
                <w:szCs w:val="19"/>
              </w:rPr>
            </w:pPr>
            <w:r>
              <w:rPr>
                <w:rFonts w:ascii="宋体" w:hAnsi="宋体"/>
                <w:sz w:val="19"/>
                <w:szCs w:val="19"/>
              </w:rPr>
              <w:t>第</w:t>
            </w:r>
            <w:r>
              <w:rPr>
                <w:rFonts w:hint="eastAsia" w:ascii="宋体" w:hAnsi="宋体"/>
                <w:sz w:val="19"/>
                <w:szCs w:val="19"/>
              </w:rPr>
              <w:t>四十九</w:t>
            </w:r>
            <w:r>
              <w:rPr>
                <w:rFonts w:ascii="宋体" w:hAnsi="宋体"/>
                <w:sz w:val="19"/>
                <w:szCs w:val="19"/>
              </w:rPr>
              <w:t xml:space="preserve">条 </w:t>
            </w:r>
            <w:r>
              <w:rPr>
                <w:rFonts w:hint="eastAsia" w:ascii="宋体" w:hAnsi="宋体"/>
                <w:sz w:val="19"/>
                <w:szCs w:val="19"/>
              </w:rPr>
              <w:t xml:space="preserve"> </w:t>
            </w:r>
            <w:r>
              <w:rPr>
                <w:rFonts w:ascii="宋体" w:hAnsi="宋体"/>
                <w:sz w:val="19"/>
                <w:szCs w:val="19"/>
              </w:rPr>
              <w:t>本</w:t>
            </w:r>
            <w:r>
              <w:rPr>
                <w:rFonts w:hint="eastAsia" w:ascii="宋体" w:hAnsi="宋体"/>
                <w:sz w:val="19"/>
                <w:szCs w:val="19"/>
              </w:rPr>
              <w:t>会</w:t>
            </w:r>
            <w:r>
              <w:rPr>
                <w:rFonts w:ascii="宋体" w:hAnsi="宋体"/>
                <w:sz w:val="19"/>
                <w:szCs w:val="19"/>
              </w:rPr>
              <w:t>换届选举时，应先征求</w:t>
            </w:r>
            <w:r>
              <w:rPr>
                <w:rFonts w:hint="eastAsia" w:ascii="宋体" w:hAnsi="宋体"/>
                <w:sz w:val="19"/>
                <w:szCs w:val="19"/>
              </w:rPr>
              <w:t>本会</w:t>
            </w:r>
            <w:r>
              <w:rPr>
                <w:rFonts w:ascii="宋体" w:hAnsi="宋体"/>
                <w:sz w:val="19"/>
                <w:szCs w:val="19"/>
              </w:rPr>
              <w:t>党组织意见；本</w:t>
            </w:r>
            <w:r>
              <w:rPr>
                <w:rFonts w:hint="eastAsia" w:ascii="宋体" w:hAnsi="宋体"/>
                <w:sz w:val="19"/>
                <w:szCs w:val="19"/>
              </w:rPr>
              <w:t>会</w:t>
            </w:r>
            <w:r>
              <w:rPr>
                <w:rFonts w:ascii="宋体" w:hAnsi="宋体"/>
                <w:sz w:val="19"/>
                <w:szCs w:val="19"/>
              </w:rPr>
              <w:t>变更、撤并或注销，党组织应及时向上级党组织报告，并做好党员组织关系转移等相关工作。</w:t>
            </w:r>
          </w:p>
          <w:p>
            <w:pPr>
              <w:wordWrap w:val="0"/>
              <w:spacing w:line="330" w:lineRule="atLeast"/>
              <w:ind w:firstLine="380" w:firstLineChars="200"/>
              <w:rPr>
                <w:rFonts w:ascii="宋体" w:hAnsi="宋体"/>
                <w:sz w:val="19"/>
                <w:szCs w:val="19"/>
              </w:rPr>
            </w:pPr>
            <w:r>
              <w:rPr>
                <w:rFonts w:ascii="宋体" w:hAnsi="宋体"/>
                <w:sz w:val="19"/>
                <w:szCs w:val="19"/>
              </w:rPr>
              <w:t>第</w:t>
            </w:r>
            <w:r>
              <w:rPr>
                <w:rFonts w:hint="eastAsia" w:ascii="宋体" w:hAnsi="宋体"/>
                <w:sz w:val="19"/>
                <w:szCs w:val="19"/>
              </w:rPr>
              <w:t>五</w:t>
            </w:r>
            <w:r>
              <w:rPr>
                <w:rFonts w:ascii="宋体" w:hAnsi="宋体"/>
                <w:sz w:val="19"/>
                <w:szCs w:val="19"/>
              </w:rPr>
              <w:t xml:space="preserve">十条 </w:t>
            </w:r>
            <w:r>
              <w:rPr>
                <w:rFonts w:hint="eastAsia" w:ascii="宋体" w:hAnsi="宋体"/>
                <w:sz w:val="19"/>
                <w:szCs w:val="19"/>
              </w:rPr>
              <w:t xml:space="preserve"> </w:t>
            </w:r>
            <w:r>
              <w:rPr>
                <w:rFonts w:ascii="宋体" w:hAnsi="宋体"/>
                <w:sz w:val="19"/>
                <w:szCs w:val="19"/>
              </w:rPr>
              <w:t>本</w:t>
            </w:r>
            <w:r>
              <w:rPr>
                <w:rFonts w:hint="eastAsia" w:ascii="宋体" w:hAnsi="宋体"/>
                <w:sz w:val="19"/>
                <w:szCs w:val="19"/>
              </w:rPr>
              <w:t>会</w:t>
            </w:r>
            <w:r>
              <w:rPr>
                <w:rFonts w:ascii="宋体" w:hAnsi="宋体"/>
                <w:sz w:val="19"/>
                <w:szCs w:val="19"/>
              </w:rPr>
              <w:t>为党组织开展活动、做好工作提供必要的场地、人员和经费支持，将党建工作经费纳入管理费用列支，支持党组织建设活动阵地。</w:t>
            </w:r>
          </w:p>
          <w:p>
            <w:pPr>
              <w:wordWrap w:val="0"/>
              <w:spacing w:line="330" w:lineRule="atLeast"/>
              <w:ind w:firstLine="380" w:firstLineChars="200"/>
              <w:rPr>
                <w:rFonts w:ascii="宋体" w:hAnsi="宋体"/>
                <w:sz w:val="19"/>
                <w:szCs w:val="19"/>
              </w:rPr>
            </w:pPr>
            <w:r>
              <w:rPr>
                <w:rFonts w:ascii="宋体" w:hAnsi="宋体"/>
                <w:sz w:val="19"/>
                <w:szCs w:val="19"/>
              </w:rPr>
              <w:t>第</w:t>
            </w:r>
            <w:r>
              <w:rPr>
                <w:rFonts w:hint="eastAsia" w:ascii="宋体" w:hAnsi="宋体"/>
                <w:sz w:val="19"/>
                <w:szCs w:val="19"/>
              </w:rPr>
              <w:t>五</w:t>
            </w:r>
            <w:r>
              <w:rPr>
                <w:rFonts w:ascii="宋体" w:hAnsi="宋体"/>
                <w:sz w:val="19"/>
                <w:szCs w:val="19"/>
              </w:rPr>
              <w:t>十</w:t>
            </w:r>
            <w:r>
              <w:rPr>
                <w:rFonts w:hint="eastAsia" w:ascii="宋体" w:hAnsi="宋体"/>
                <w:sz w:val="19"/>
                <w:szCs w:val="19"/>
              </w:rPr>
              <w:t>一</w:t>
            </w:r>
            <w:r>
              <w:rPr>
                <w:rFonts w:ascii="宋体" w:hAnsi="宋体"/>
                <w:sz w:val="19"/>
                <w:szCs w:val="19"/>
              </w:rPr>
              <w:t xml:space="preserve">条 </w:t>
            </w:r>
            <w:r>
              <w:rPr>
                <w:rFonts w:hint="eastAsia" w:ascii="宋体" w:hAnsi="宋体"/>
                <w:sz w:val="19"/>
                <w:szCs w:val="19"/>
              </w:rPr>
              <w:t xml:space="preserve"> </w:t>
            </w:r>
            <w:r>
              <w:rPr>
                <w:rFonts w:ascii="宋体" w:hAnsi="宋体"/>
                <w:sz w:val="19"/>
                <w:szCs w:val="19"/>
              </w:rPr>
              <w:t>本</w:t>
            </w:r>
            <w:r>
              <w:rPr>
                <w:rFonts w:hint="eastAsia" w:ascii="宋体" w:hAnsi="宋体"/>
                <w:sz w:val="19"/>
                <w:szCs w:val="19"/>
              </w:rPr>
              <w:t>会</w:t>
            </w:r>
            <w:r>
              <w:rPr>
                <w:rFonts w:ascii="宋体" w:hAnsi="宋体"/>
                <w:sz w:val="19"/>
                <w:szCs w:val="19"/>
              </w:rPr>
              <w:t>支持领导班子与党组织领导班子“双向进入、交叉任职”，党组织负责人参加或列席管理层有关会议、党组织开展有关活动邀请非党员的</w:t>
            </w:r>
            <w:r>
              <w:rPr>
                <w:rFonts w:hint="eastAsia" w:ascii="宋体" w:hAnsi="宋体"/>
                <w:sz w:val="19"/>
                <w:szCs w:val="19"/>
              </w:rPr>
              <w:t>本会</w:t>
            </w:r>
            <w:r>
              <w:rPr>
                <w:rFonts w:ascii="宋体" w:hAnsi="宋体"/>
                <w:sz w:val="19"/>
                <w:szCs w:val="19"/>
              </w:rPr>
              <w:t>负责人参加。</w:t>
            </w:r>
          </w:p>
          <w:p>
            <w:pPr>
              <w:wordWrap w:val="0"/>
              <w:spacing w:line="330" w:lineRule="atLeast"/>
              <w:ind w:firstLine="380" w:firstLineChars="200"/>
              <w:rPr>
                <w:rFonts w:ascii="宋体" w:hAnsi="宋体"/>
                <w:sz w:val="19"/>
                <w:szCs w:val="19"/>
              </w:rPr>
            </w:pPr>
            <w:r>
              <w:rPr>
                <w:rFonts w:ascii="宋体" w:hAnsi="宋体"/>
                <w:sz w:val="19"/>
                <w:szCs w:val="19"/>
              </w:rPr>
              <w:t>第</w:t>
            </w:r>
            <w:r>
              <w:rPr>
                <w:rFonts w:hint="eastAsia" w:ascii="宋体" w:hAnsi="宋体"/>
                <w:sz w:val="19"/>
                <w:szCs w:val="19"/>
              </w:rPr>
              <w:t>五</w:t>
            </w:r>
            <w:r>
              <w:rPr>
                <w:rFonts w:ascii="宋体" w:hAnsi="宋体"/>
                <w:sz w:val="19"/>
                <w:szCs w:val="19"/>
              </w:rPr>
              <w:t>十</w:t>
            </w:r>
            <w:r>
              <w:rPr>
                <w:rFonts w:hint="eastAsia" w:ascii="宋体" w:hAnsi="宋体"/>
                <w:sz w:val="19"/>
                <w:szCs w:val="19"/>
              </w:rPr>
              <w:t>二</w:t>
            </w:r>
            <w:r>
              <w:rPr>
                <w:rFonts w:ascii="宋体" w:hAnsi="宋体"/>
                <w:sz w:val="19"/>
                <w:szCs w:val="19"/>
              </w:rPr>
              <w:t xml:space="preserve">条 </w:t>
            </w:r>
            <w:r>
              <w:rPr>
                <w:rFonts w:hint="eastAsia" w:ascii="宋体" w:hAnsi="宋体"/>
                <w:sz w:val="19"/>
                <w:szCs w:val="19"/>
              </w:rPr>
              <w:t xml:space="preserve"> </w:t>
            </w:r>
            <w:r>
              <w:rPr>
                <w:rFonts w:ascii="宋体" w:hAnsi="宋体"/>
                <w:sz w:val="19"/>
                <w:szCs w:val="19"/>
              </w:rPr>
              <w:t>本</w:t>
            </w:r>
            <w:r>
              <w:rPr>
                <w:rFonts w:hint="eastAsia" w:ascii="宋体" w:hAnsi="宋体"/>
                <w:sz w:val="19"/>
                <w:szCs w:val="19"/>
              </w:rPr>
              <w:t>会体</w:t>
            </w:r>
            <w:r>
              <w:rPr>
                <w:rFonts w:ascii="宋体" w:hAnsi="宋体"/>
                <w:sz w:val="19"/>
                <w:szCs w:val="19"/>
              </w:rPr>
              <w:t>支持党组织对社会组织重要事项决策、重要业务活动、大额经费开支、接收大额捐赠、开展涉外活动等提出意见。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color w:val="2D373D"/>
                <w:sz w:val="19"/>
                <w:szCs w:val="19"/>
              </w:rPr>
            </w:pPr>
            <w:r>
              <w:rPr>
                <w:rFonts w:hint="eastAsia"/>
                <w:color w:val="2D373D"/>
                <w:sz w:val="19"/>
                <w:szCs w:val="19"/>
              </w:rPr>
              <w:t>9</w:t>
            </w:r>
          </w:p>
        </w:tc>
        <w:tc>
          <w:tcPr>
            <w:tcW w:w="8431" w:type="dxa"/>
            <w:gridSpan w:val="2"/>
          </w:tcPr>
          <w:p>
            <w:pPr>
              <w:wordWrap w:val="0"/>
              <w:spacing w:line="330" w:lineRule="atLeast"/>
              <w:rPr>
                <w:rFonts w:ascii="宋体" w:hAnsi="宋体"/>
                <w:sz w:val="19"/>
                <w:szCs w:val="19"/>
                <w:highlight w:val="yellow"/>
              </w:rPr>
            </w:pPr>
            <w:r>
              <w:rPr>
                <w:rFonts w:hint="eastAsia" w:ascii="宋体" w:hAnsi="宋体" w:cs="宋体"/>
                <w:color w:val="2D373D"/>
                <w:kern w:val="0"/>
                <w:sz w:val="19"/>
                <w:szCs w:val="19"/>
              </w:rPr>
              <w:t>第九章附则修改内容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6"/>
              <w:spacing w:after="0" w:afterAutospacing="0" w:line="330" w:lineRule="atLeast"/>
              <w:jc w:val="center"/>
              <w:rPr>
                <w:rFonts w:hint="eastAsia"/>
                <w:color w:val="2D373D"/>
                <w:sz w:val="19"/>
                <w:szCs w:val="19"/>
              </w:rPr>
            </w:pPr>
          </w:p>
        </w:tc>
        <w:tc>
          <w:tcPr>
            <w:tcW w:w="8431" w:type="dxa"/>
            <w:gridSpan w:val="2"/>
          </w:tcPr>
          <w:p>
            <w:pPr>
              <w:wordWrap w:val="0"/>
              <w:spacing w:line="330" w:lineRule="atLeast"/>
              <w:rPr>
                <w:rFonts w:hint="eastAsia" w:ascii="宋体" w:hAnsi="宋体"/>
                <w:sz w:val="19"/>
                <w:szCs w:val="19"/>
              </w:rPr>
            </w:pPr>
            <w:r>
              <w:rPr>
                <w:rFonts w:hint="eastAsia" w:ascii="宋体" w:hAnsi="宋体"/>
                <w:sz w:val="19"/>
                <w:szCs w:val="19"/>
              </w:rPr>
              <w:t>相应条款序号作相应顺延</w:t>
            </w:r>
          </w:p>
        </w:tc>
      </w:tr>
    </w:tbl>
    <w:p>
      <w:pPr>
        <w:wordWrap w:val="0"/>
        <w:spacing w:line="330" w:lineRule="atLeast"/>
        <w:rPr>
          <w:b/>
          <w:bCs/>
          <w:sz w:val="44"/>
          <w:szCs w:val="44"/>
        </w:rPr>
      </w:pPr>
    </w:p>
    <w:sectPr>
      <w:pgSz w:w="11906" w:h="16838"/>
      <w:pgMar w:top="964" w:right="1021" w:bottom="96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5065"/>
    <w:rsid w:val="00000B75"/>
    <w:rsid w:val="000050BC"/>
    <w:rsid w:val="000328A3"/>
    <w:rsid w:val="00032CE3"/>
    <w:rsid w:val="00033AEA"/>
    <w:rsid w:val="0005307F"/>
    <w:rsid w:val="0006553B"/>
    <w:rsid w:val="00070BDF"/>
    <w:rsid w:val="000906E8"/>
    <w:rsid w:val="000A5065"/>
    <w:rsid w:val="000B0107"/>
    <w:rsid w:val="000D028D"/>
    <w:rsid w:val="000D7983"/>
    <w:rsid w:val="000E2190"/>
    <w:rsid w:val="000E369F"/>
    <w:rsid w:val="000F061B"/>
    <w:rsid w:val="00102518"/>
    <w:rsid w:val="001111F6"/>
    <w:rsid w:val="0011182D"/>
    <w:rsid w:val="001125B0"/>
    <w:rsid w:val="00113A04"/>
    <w:rsid w:val="00134057"/>
    <w:rsid w:val="00134366"/>
    <w:rsid w:val="00137558"/>
    <w:rsid w:val="00157C5C"/>
    <w:rsid w:val="00161550"/>
    <w:rsid w:val="001622F3"/>
    <w:rsid w:val="001633C0"/>
    <w:rsid w:val="00167922"/>
    <w:rsid w:val="00167E40"/>
    <w:rsid w:val="001A19B0"/>
    <w:rsid w:val="001B1EC8"/>
    <w:rsid w:val="001C1C10"/>
    <w:rsid w:val="001E3A93"/>
    <w:rsid w:val="001F43CA"/>
    <w:rsid w:val="00200A94"/>
    <w:rsid w:val="00200E91"/>
    <w:rsid w:val="002033DC"/>
    <w:rsid w:val="00203FFF"/>
    <w:rsid w:val="002159D6"/>
    <w:rsid w:val="00215DEB"/>
    <w:rsid w:val="00252B32"/>
    <w:rsid w:val="002610D9"/>
    <w:rsid w:val="00291528"/>
    <w:rsid w:val="00293559"/>
    <w:rsid w:val="00296DF0"/>
    <w:rsid w:val="002A1E18"/>
    <w:rsid w:val="002D0CBC"/>
    <w:rsid w:val="003224FD"/>
    <w:rsid w:val="00324E3C"/>
    <w:rsid w:val="00337304"/>
    <w:rsid w:val="00340052"/>
    <w:rsid w:val="00340B4F"/>
    <w:rsid w:val="00352538"/>
    <w:rsid w:val="00353667"/>
    <w:rsid w:val="00357650"/>
    <w:rsid w:val="003611F4"/>
    <w:rsid w:val="00365033"/>
    <w:rsid w:val="00366EC6"/>
    <w:rsid w:val="00372B85"/>
    <w:rsid w:val="00376CDF"/>
    <w:rsid w:val="00381089"/>
    <w:rsid w:val="00397AA9"/>
    <w:rsid w:val="003A499A"/>
    <w:rsid w:val="003B0972"/>
    <w:rsid w:val="003B5881"/>
    <w:rsid w:val="003B6183"/>
    <w:rsid w:val="003D15D1"/>
    <w:rsid w:val="003D4F3C"/>
    <w:rsid w:val="003D6860"/>
    <w:rsid w:val="003D7622"/>
    <w:rsid w:val="003E4A37"/>
    <w:rsid w:val="004042FC"/>
    <w:rsid w:val="00414E11"/>
    <w:rsid w:val="0042324D"/>
    <w:rsid w:val="00433EF7"/>
    <w:rsid w:val="00446CAA"/>
    <w:rsid w:val="00456695"/>
    <w:rsid w:val="00460684"/>
    <w:rsid w:val="00464CDF"/>
    <w:rsid w:val="00467F3B"/>
    <w:rsid w:val="00476A2D"/>
    <w:rsid w:val="00481D49"/>
    <w:rsid w:val="004A1EDB"/>
    <w:rsid w:val="004A4A25"/>
    <w:rsid w:val="004A682D"/>
    <w:rsid w:val="004B0074"/>
    <w:rsid w:val="004C4841"/>
    <w:rsid w:val="004C4A27"/>
    <w:rsid w:val="004C5141"/>
    <w:rsid w:val="004D040D"/>
    <w:rsid w:val="004D3C20"/>
    <w:rsid w:val="004E1DF8"/>
    <w:rsid w:val="004E6E00"/>
    <w:rsid w:val="004F15EE"/>
    <w:rsid w:val="004F2C6E"/>
    <w:rsid w:val="004F3A13"/>
    <w:rsid w:val="004F47E0"/>
    <w:rsid w:val="004F4AB5"/>
    <w:rsid w:val="004F6819"/>
    <w:rsid w:val="005026D8"/>
    <w:rsid w:val="005109D6"/>
    <w:rsid w:val="00515752"/>
    <w:rsid w:val="00520396"/>
    <w:rsid w:val="00530D3A"/>
    <w:rsid w:val="00535A1D"/>
    <w:rsid w:val="00550140"/>
    <w:rsid w:val="00550DC0"/>
    <w:rsid w:val="005526EB"/>
    <w:rsid w:val="00560F10"/>
    <w:rsid w:val="00582632"/>
    <w:rsid w:val="00590C3A"/>
    <w:rsid w:val="00591FAF"/>
    <w:rsid w:val="005A2859"/>
    <w:rsid w:val="005B491B"/>
    <w:rsid w:val="005B5CF8"/>
    <w:rsid w:val="005B7129"/>
    <w:rsid w:val="005D1B83"/>
    <w:rsid w:val="005D3165"/>
    <w:rsid w:val="005E5E52"/>
    <w:rsid w:val="005E738B"/>
    <w:rsid w:val="005F1BCB"/>
    <w:rsid w:val="005F444F"/>
    <w:rsid w:val="005F5057"/>
    <w:rsid w:val="00604874"/>
    <w:rsid w:val="00604FC1"/>
    <w:rsid w:val="00613272"/>
    <w:rsid w:val="00615F82"/>
    <w:rsid w:val="006346FA"/>
    <w:rsid w:val="00635A0C"/>
    <w:rsid w:val="0063670F"/>
    <w:rsid w:val="00644585"/>
    <w:rsid w:val="00647AC5"/>
    <w:rsid w:val="00652044"/>
    <w:rsid w:val="00660FF1"/>
    <w:rsid w:val="00670BB7"/>
    <w:rsid w:val="00691EAA"/>
    <w:rsid w:val="006936FB"/>
    <w:rsid w:val="006B309A"/>
    <w:rsid w:val="006B7A43"/>
    <w:rsid w:val="006C35F5"/>
    <w:rsid w:val="006C59FC"/>
    <w:rsid w:val="006C717C"/>
    <w:rsid w:val="006D299D"/>
    <w:rsid w:val="006D40C2"/>
    <w:rsid w:val="006D51DA"/>
    <w:rsid w:val="006D6D48"/>
    <w:rsid w:val="006D6E4A"/>
    <w:rsid w:val="00702D1C"/>
    <w:rsid w:val="00725FFC"/>
    <w:rsid w:val="00741EAA"/>
    <w:rsid w:val="00745970"/>
    <w:rsid w:val="0076071D"/>
    <w:rsid w:val="00766CE9"/>
    <w:rsid w:val="007813C4"/>
    <w:rsid w:val="007853BB"/>
    <w:rsid w:val="007931F4"/>
    <w:rsid w:val="007A0356"/>
    <w:rsid w:val="007A301D"/>
    <w:rsid w:val="007B5903"/>
    <w:rsid w:val="007B61F3"/>
    <w:rsid w:val="007C0F6C"/>
    <w:rsid w:val="007C112C"/>
    <w:rsid w:val="007E237B"/>
    <w:rsid w:val="007E6010"/>
    <w:rsid w:val="007F408F"/>
    <w:rsid w:val="007F5E4D"/>
    <w:rsid w:val="00804908"/>
    <w:rsid w:val="00805DA7"/>
    <w:rsid w:val="008108CF"/>
    <w:rsid w:val="008110F5"/>
    <w:rsid w:val="0081434F"/>
    <w:rsid w:val="00815360"/>
    <w:rsid w:val="00823161"/>
    <w:rsid w:val="0085009F"/>
    <w:rsid w:val="0085155A"/>
    <w:rsid w:val="00856181"/>
    <w:rsid w:val="008605C2"/>
    <w:rsid w:val="00865675"/>
    <w:rsid w:val="0086609E"/>
    <w:rsid w:val="00881566"/>
    <w:rsid w:val="008912FE"/>
    <w:rsid w:val="008A25B9"/>
    <w:rsid w:val="008A3CC4"/>
    <w:rsid w:val="008A4E7F"/>
    <w:rsid w:val="008A67AF"/>
    <w:rsid w:val="008B06F6"/>
    <w:rsid w:val="008B428A"/>
    <w:rsid w:val="008B7D26"/>
    <w:rsid w:val="008D563D"/>
    <w:rsid w:val="008E0240"/>
    <w:rsid w:val="008E12F8"/>
    <w:rsid w:val="008E13E4"/>
    <w:rsid w:val="008E6F57"/>
    <w:rsid w:val="008F1150"/>
    <w:rsid w:val="008F4682"/>
    <w:rsid w:val="008F62EB"/>
    <w:rsid w:val="009158EB"/>
    <w:rsid w:val="00923495"/>
    <w:rsid w:val="0092504D"/>
    <w:rsid w:val="009311F1"/>
    <w:rsid w:val="009404B7"/>
    <w:rsid w:val="009465FE"/>
    <w:rsid w:val="00966F26"/>
    <w:rsid w:val="00970C9B"/>
    <w:rsid w:val="00970EAC"/>
    <w:rsid w:val="00986220"/>
    <w:rsid w:val="00991253"/>
    <w:rsid w:val="009A41AD"/>
    <w:rsid w:val="009C40B7"/>
    <w:rsid w:val="009D234F"/>
    <w:rsid w:val="009E133A"/>
    <w:rsid w:val="00A1560F"/>
    <w:rsid w:val="00A2036B"/>
    <w:rsid w:val="00A22B72"/>
    <w:rsid w:val="00A35A43"/>
    <w:rsid w:val="00A35F31"/>
    <w:rsid w:val="00A4105A"/>
    <w:rsid w:val="00A43148"/>
    <w:rsid w:val="00A44203"/>
    <w:rsid w:val="00A475DE"/>
    <w:rsid w:val="00A56242"/>
    <w:rsid w:val="00A66EB3"/>
    <w:rsid w:val="00A74DB0"/>
    <w:rsid w:val="00A95EE1"/>
    <w:rsid w:val="00AA1B4F"/>
    <w:rsid w:val="00AB00D8"/>
    <w:rsid w:val="00AC20F3"/>
    <w:rsid w:val="00AE33AA"/>
    <w:rsid w:val="00AE4611"/>
    <w:rsid w:val="00AE63AC"/>
    <w:rsid w:val="00AF679F"/>
    <w:rsid w:val="00AF6E6A"/>
    <w:rsid w:val="00B2252F"/>
    <w:rsid w:val="00B22E69"/>
    <w:rsid w:val="00B26616"/>
    <w:rsid w:val="00B33098"/>
    <w:rsid w:val="00B350E4"/>
    <w:rsid w:val="00B415FC"/>
    <w:rsid w:val="00B41D92"/>
    <w:rsid w:val="00B500F1"/>
    <w:rsid w:val="00B51150"/>
    <w:rsid w:val="00B64DB5"/>
    <w:rsid w:val="00B64EF0"/>
    <w:rsid w:val="00B6731C"/>
    <w:rsid w:val="00B80145"/>
    <w:rsid w:val="00B87D68"/>
    <w:rsid w:val="00B926C7"/>
    <w:rsid w:val="00B936BA"/>
    <w:rsid w:val="00BA302A"/>
    <w:rsid w:val="00BA3BB7"/>
    <w:rsid w:val="00BA6663"/>
    <w:rsid w:val="00BB2BED"/>
    <w:rsid w:val="00BC7C74"/>
    <w:rsid w:val="00BD11C3"/>
    <w:rsid w:val="00BE008F"/>
    <w:rsid w:val="00BF0101"/>
    <w:rsid w:val="00BF147E"/>
    <w:rsid w:val="00BF22F4"/>
    <w:rsid w:val="00BF4F7C"/>
    <w:rsid w:val="00C15CED"/>
    <w:rsid w:val="00C32A3A"/>
    <w:rsid w:val="00C3310C"/>
    <w:rsid w:val="00C430AA"/>
    <w:rsid w:val="00C47660"/>
    <w:rsid w:val="00C518A3"/>
    <w:rsid w:val="00C57BB0"/>
    <w:rsid w:val="00C73BFE"/>
    <w:rsid w:val="00C836E6"/>
    <w:rsid w:val="00CA22B4"/>
    <w:rsid w:val="00CB2F97"/>
    <w:rsid w:val="00CB45DD"/>
    <w:rsid w:val="00CD0EAE"/>
    <w:rsid w:val="00D07796"/>
    <w:rsid w:val="00D1336F"/>
    <w:rsid w:val="00D15951"/>
    <w:rsid w:val="00D26947"/>
    <w:rsid w:val="00D40A8F"/>
    <w:rsid w:val="00D50DA8"/>
    <w:rsid w:val="00D52FC2"/>
    <w:rsid w:val="00D651AF"/>
    <w:rsid w:val="00D7619A"/>
    <w:rsid w:val="00D83948"/>
    <w:rsid w:val="00D8605E"/>
    <w:rsid w:val="00D90849"/>
    <w:rsid w:val="00D92FEB"/>
    <w:rsid w:val="00D946BC"/>
    <w:rsid w:val="00D965B4"/>
    <w:rsid w:val="00DA4CB1"/>
    <w:rsid w:val="00DC151C"/>
    <w:rsid w:val="00DC3456"/>
    <w:rsid w:val="00DD388F"/>
    <w:rsid w:val="00DD58C9"/>
    <w:rsid w:val="00DE39EA"/>
    <w:rsid w:val="00DE483A"/>
    <w:rsid w:val="00DE6705"/>
    <w:rsid w:val="00DF1061"/>
    <w:rsid w:val="00E00B5E"/>
    <w:rsid w:val="00E05F34"/>
    <w:rsid w:val="00E24A64"/>
    <w:rsid w:val="00E27CFF"/>
    <w:rsid w:val="00E3686A"/>
    <w:rsid w:val="00E4706A"/>
    <w:rsid w:val="00E82810"/>
    <w:rsid w:val="00E862C5"/>
    <w:rsid w:val="00E93B61"/>
    <w:rsid w:val="00EB3E93"/>
    <w:rsid w:val="00EC5403"/>
    <w:rsid w:val="00EE0014"/>
    <w:rsid w:val="00EE19E4"/>
    <w:rsid w:val="00EE2131"/>
    <w:rsid w:val="00EE5102"/>
    <w:rsid w:val="00EF6270"/>
    <w:rsid w:val="00F07102"/>
    <w:rsid w:val="00F42F8C"/>
    <w:rsid w:val="00F4601A"/>
    <w:rsid w:val="00F5569B"/>
    <w:rsid w:val="00F6234B"/>
    <w:rsid w:val="00F7506F"/>
    <w:rsid w:val="00F90C67"/>
    <w:rsid w:val="00FA1FBD"/>
    <w:rsid w:val="00FB7F8A"/>
    <w:rsid w:val="00FC4F20"/>
    <w:rsid w:val="00FE4647"/>
    <w:rsid w:val="00FE7EA9"/>
    <w:rsid w:val="00FF6334"/>
    <w:rsid w:val="019F5CCA"/>
    <w:rsid w:val="041D4B47"/>
    <w:rsid w:val="047C2156"/>
    <w:rsid w:val="06663C2E"/>
    <w:rsid w:val="0A2973D0"/>
    <w:rsid w:val="0AAE7004"/>
    <w:rsid w:val="19AE2E5A"/>
    <w:rsid w:val="1E963422"/>
    <w:rsid w:val="205A14C7"/>
    <w:rsid w:val="208E5ED6"/>
    <w:rsid w:val="24246193"/>
    <w:rsid w:val="26502386"/>
    <w:rsid w:val="26DF3F42"/>
    <w:rsid w:val="2A3A141E"/>
    <w:rsid w:val="2BBD2A0A"/>
    <w:rsid w:val="310D7FD9"/>
    <w:rsid w:val="319F7300"/>
    <w:rsid w:val="31C64B34"/>
    <w:rsid w:val="323C3BEF"/>
    <w:rsid w:val="3AB462CB"/>
    <w:rsid w:val="3B726B3D"/>
    <w:rsid w:val="3BCB71AC"/>
    <w:rsid w:val="3EE513EF"/>
    <w:rsid w:val="448209AE"/>
    <w:rsid w:val="4A933CA5"/>
    <w:rsid w:val="4AB64DBF"/>
    <w:rsid w:val="4D3D158B"/>
    <w:rsid w:val="5735056F"/>
    <w:rsid w:val="5AA94051"/>
    <w:rsid w:val="62633C0D"/>
    <w:rsid w:val="68A55EEF"/>
    <w:rsid w:val="6AF53D25"/>
    <w:rsid w:val="6B91243A"/>
    <w:rsid w:val="7827197B"/>
    <w:rsid w:val="7EAC1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rFonts w:cs="Times New Roman"/>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标题 3 Char"/>
    <w:basedOn w:val="9"/>
    <w:link w:val="3"/>
    <w:qFormat/>
    <w:uiPriority w:val="9"/>
    <w:rPr>
      <w:rFonts w:ascii="宋体" w:hAnsi="宋体" w:eastAsia="宋体" w:cs="宋体"/>
      <w:b/>
      <w:bCs/>
      <w:sz w:val="27"/>
      <w:szCs w:val="27"/>
    </w:rPr>
  </w:style>
  <w:style w:type="character" w:customStyle="1" w:styleId="15">
    <w:name w:val="标题 1 Char"/>
    <w:basedOn w:val="9"/>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382</Words>
  <Characters>2182</Characters>
  <Lines>18</Lines>
  <Paragraphs>5</Paragraphs>
  <TotalTime>3</TotalTime>
  <ScaleCrop>false</ScaleCrop>
  <LinksUpToDate>false</LinksUpToDate>
  <CharactersWithSpaces>2559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2021-11-01T02:28:00Z</dcterms:created>
  <dc:creator>厉建华</dc:creator>
  <cp:lastModifiedBy>瓜落儿</cp:lastModifiedBy>
  <cp:lastPrinted>2018-01-29T01:56:00Z</cp:lastPrinted>
  <dcterms:modified xsi:type="dcterms:W3CDTF">2021-11-03T07:24:30Z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4DF256EDAB404F22B4C6F497F074EBD4</vt:lpwstr>
  </property>
</Properties>
</file>