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D1" w:rsidRDefault="00F84CD1" w:rsidP="00000EC0">
      <w:pPr>
        <w:rPr>
          <w:rFonts w:ascii="华文仿宋" w:eastAsia="华文仿宋" w:hAnsi="华文仿宋"/>
          <w:sz w:val="28"/>
          <w:szCs w:val="28"/>
        </w:rPr>
      </w:pPr>
    </w:p>
    <w:p w:rsidR="00000EC0" w:rsidRPr="00CC72C1" w:rsidRDefault="00000EC0" w:rsidP="00000EC0">
      <w:pPr>
        <w:rPr>
          <w:rFonts w:ascii="华文仿宋" w:eastAsia="华文仿宋" w:hAnsi="华文仿宋"/>
          <w:sz w:val="28"/>
          <w:szCs w:val="28"/>
        </w:rPr>
      </w:pPr>
      <w:r>
        <w:rPr>
          <w:rFonts w:ascii="华文仿宋" w:eastAsia="华文仿宋" w:hAnsi="华文仿宋" w:hint="eastAsia"/>
          <w:sz w:val="28"/>
          <w:szCs w:val="28"/>
        </w:rPr>
        <w:t>附表：爆破作业单位资质条件调查统计表</w:t>
      </w:r>
    </w:p>
    <w:tbl>
      <w:tblPr>
        <w:tblStyle w:val="a6"/>
        <w:tblW w:w="9204" w:type="dxa"/>
        <w:jc w:val="center"/>
        <w:tblInd w:w="114" w:type="dxa"/>
        <w:tblCellMar>
          <w:left w:w="28" w:type="dxa"/>
          <w:right w:w="28" w:type="dxa"/>
        </w:tblCellMar>
        <w:tblLook w:val="04A0"/>
      </w:tblPr>
      <w:tblGrid>
        <w:gridCol w:w="1583"/>
        <w:gridCol w:w="2585"/>
        <w:gridCol w:w="1134"/>
        <w:gridCol w:w="1418"/>
        <w:gridCol w:w="2484"/>
      </w:tblGrid>
      <w:tr w:rsidR="00487E0C" w:rsidRPr="00807E70" w:rsidTr="00807E70">
        <w:trPr>
          <w:jc w:val="center"/>
        </w:trPr>
        <w:tc>
          <w:tcPr>
            <w:tcW w:w="1583" w:type="dxa"/>
          </w:tcPr>
          <w:p w:rsidR="00487E0C" w:rsidRPr="00807E70" w:rsidRDefault="00487E0C" w:rsidP="00180F7C">
            <w:pPr>
              <w:spacing w:line="400" w:lineRule="exact"/>
              <w:jc w:val="left"/>
              <w:rPr>
                <w:rFonts w:asciiTheme="minorEastAsia" w:hAnsiTheme="minorEastAsia"/>
                <w:b/>
                <w:szCs w:val="21"/>
              </w:rPr>
            </w:pPr>
            <w:r w:rsidRPr="00807E70">
              <w:rPr>
                <w:rFonts w:asciiTheme="minorEastAsia" w:hAnsiTheme="minorEastAsia" w:hint="eastAsia"/>
                <w:b/>
                <w:szCs w:val="21"/>
              </w:rPr>
              <w:t>营业性爆破作业单位</w:t>
            </w:r>
            <w:r w:rsidRPr="00807E70">
              <w:rPr>
                <w:rFonts w:asciiTheme="minorEastAsia" w:hAnsiTheme="minorEastAsia"/>
                <w:b/>
                <w:szCs w:val="21"/>
              </w:rPr>
              <w:t>资质等级</w:t>
            </w:r>
          </w:p>
        </w:tc>
        <w:tc>
          <w:tcPr>
            <w:tcW w:w="2585" w:type="dxa"/>
          </w:tcPr>
          <w:p w:rsidR="00487E0C" w:rsidRPr="00807E70" w:rsidRDefault="00487E0C" w:rsidP="0082497E">
            <w:pPr>
              <w:spacing w:line="400" w:lineRule="exact"/>
              <w:jc w:val="center"/>
              <w:rPr>
                <w:rFonts w:asciiTheme="minorEastAsia" w:hAnsiTheme="minorEastAsia"/>
                <w:b/>
                <w:szCs w:val="21"/>
              </w:rPr>
            </w:pPr>
            <w:r w:rsidRPr="00807E70">
              <w:rPr>
                <w:rFonts w:asciiTheme="minorEastAsia" w:hAnsiTheme="minorEastAsia"/>
                <w:b/>
                <w:szCs w:val="21"/>
              </w:rPr>
              <w:t>近三年</w:t>
            </w:r>
            <w:r w:rsidRPr="00807E70">
              <w:rPr>
                <w:rFonts w:asciiTheme="minorEastAsia" w:hAnsiTheme="minorEastAsia" w:hint="eastAsia"/>
                <w:b/>
                <w:szCs w:val="21"/>
              </w:rPr>
              <w:t>已完成</w:t>
            </w:r>
            <w:r w:rsidRPr="00807E70">
              <w:rPr>
                <w:rFonts w:asciiTheme="minorEastAsia" w:hAnsiTheme="minorEastAsia"/>
                <w:b/>
                <w:szCs w:val="21"/>
              </w:rPr>
              <w:t>的</w:t>
            </w:r>
          </w:p>
          <w:p w:rsidR="00487E0C" w:rsidRPr="00807E70" w:rsidRDefault="00487E0C" w:rsidP="0082497E">
            <w:pPr>
              <w:spacing w:line="400" w:lineRule="exact"/>
              <w:jc w:val="center"/>
              <w:rPr>
                <w:rFonts w:asciiTheme="minorEastAsia" w:hAnsiTheme="minorEastAsia"/>
                <w:b/>
                <w:szCs w:val="21"/>
              </w:rPr>
            </w:pPr>
            <w:r w:rsidRPr="00807E70">
              <w:rPr>
                <w:rFonts w:asciiTheme="minorEastAsia" w:hAnsiTheme="minorEastAsia"/>
                <w:b/>
                <w:szCs w:val="21"/>
              </w:rPr>
              <w:t>业绩</w:t>
            </w:r>
            <w:r w:rsidRPr="00807E70">
              <w:rPr>
                <w:rFonts w:asciiTheme="minorEastAsia" w:hAnsiTheme="minorEastAsia" w:hint="eastAsia"/>
                <w:b/>
                <w:szCs w:val="21"/>
              </w:rPr>
              <w:t>数量</w:t>
            </w:r>
            <w:r w:rsidRPr="00807E70">
              <w:rPr>
                <w:rFonts w:asciiTheme="minorEastAsia" w:hAnsiTheme="minorEastAsia"/>
                <w:b/>
                <w:szCs w:val="21"/>
              </w:rPr>
              <w:t>情况</w:t>
            </w:r>
            <w:r w:rsidRPr="00807E70">
              <w:rPr>
                <w:rFonts w:asciiTheme="minorEastAsia" w:hAnsiTheme="minorEastAsia" w:hint="eastAsia"/>
                <w:b/>
                <w:szCs w:val="21"/>
              </w:rPr>
              <w:t>(2016.1.1-2019.1.</w:t>
            </w:r>
            <w:r w:rsidR="0059390E">
              <w:rPr>
                <w:rFonts w:asciiTheme="minorEastAsia" w:hAnsiTheme="minorEastAsia" w:hint="eastAsia"/>
                <w:b/>
                <w:szCs w:val="21"/>
              </w:rPr>
              <w:t>30</w:t>
            </w:r>
            <w:r w:rsidRPr="00807E70">
              <w:rPr>
                <w:rFonts w:asciiTheme="minorEastAsia" w:hAnsiTheme="minorEastAsia" w:hint="eastAsia"/>
                <w:b/>
                <w:szCs w:val="21"/>
              </w:rPr>
              <w:t>)</w:t>
            </w:r>
          </w:p>
        </w:tc>
        <w:tc>
          <w:tcPr>
            <w:tcW w:w="1134" w:type="dxa"/>
          </w:tcPr>
          <w:p w:rsidR="00487E0C" w:rsidRPr="00807E70" w:rsidRDefault="00487E0C" w:rsidP="0082497E">
            <w:pPr>
              <w:spacing w:line="400" w:lineRule="exact"/>
              <w:jc w:val="center"/>
              <w:rPr>
                <w:rFonts w:asciiTheme="minorEastAsia" w:hAnsiTheme="minorEastAsia"/>
                <w:b/>
                <w:szCs w:val="21"/>
              </w:rPr>
            </w:pPr>
            <w:r w:rsidRPr="00807E70">
              <w:rPr>
                <w:rFonts w:asciiTheme="minorEastAsia" w:hAnsiTheme="minorEastAsia" w:hint="eastAsia"/>
                <w:b/>
                <w:szCs w:val="21"/>
              </w:rPr>
              <w:t>请在相应的业绩数量栏打√</w:t>
            </w:r>
          </w:p>
        </w:tc>
        <w:tc>
          <w:tcPr>
            <w:tcW w:w="1418" w:type="dxa"/>
          </w:tcPr>
          <w:p w:rsidR="00487E0C" w:rsidRPr="00807E70" w:rsidRDefault="00487E0C" w:rsidP="008B09F4">
            <w:pPr>
              <w:spacing w:beforeLines="50" w:line="360" w:lineRule="auto"/>
              <w:jc w:val="center"/>
              <w:rPr>
                <w:rFonts w:asciiTheme="minorEastAsia" w:hAnsiTheme="minorEastAsia"/>
                <w:b/>
                <w:szCs w:val="21"/>
              </w:rPr>
            </w:pPr>
            <w:r w:rsidRPr="00807E70">
              <w:rPr>
                <w:rFonts w:asciiTheme="minorEastAsia" w:hAnsiTheme="minorEastAsia" w:hint="eastAsia"/>
                <w:b/>
                <w:szCs w:val="21"/>
              </w:rPr>
              <w:t>本单位到期换证时间</w:t>
            </w:r>
          </w:p>
        </w:tc>
        <w:tc>
          <w:tcPr>
            <w:tcW w:w="2484" w:type="dxa"/>
          </w:tcPr>
          <w:p w:rsidR="00487E0C" w:rsidRPr="00807E70" w:rsidRDefault="00487E0C" w:rsidP="008B09F4">
            <w:pPr>
              <w:spacing w:beforeLines="50" w:line="360" w:lineRule="auto"/>
              <w:jc w:val="center"/>
              <w:rPr>
                <w:rFonts w:asciiTheme="minorEastAsia" w:hAnsiTheme="minorEastAsia"/>
                <w:b/>
                <w:szCs w:val="21"/>
              </w:rPr>
            </w:pPr>
            <w:r w:rsidRPr="00807E70">
              <w:rPr>
                <w:rFonts w:asciiTheme="minorEastAsia" w:hAnsiTheme="minorEastAsia" w:hint="eastAsia"/>
                <w:b/>
                <w:szCs w:val="21"/>
              </w:rPr>
              <w:t>预计到本单位到期换证</w:t>
            </w:r>
            <w:r w:rsidR="0030507C" w:rsidRPr="00807E70">
              <w:rPr>
                <w:rFonts w:asciiTheme="minorEastAsia" w:hAnsiTheme="minorEastAsia" w:hint="eastAsia"/>
                <w:b/>
                <w:szCs w:val="21"/>
              </w:rPr>
              <w:t>能</w:t>
            </w:r>
            <w:r w:rsidRPr="00807E70">
              <w:rPr>
                <w:rFonts w:asciiTheme="minorEastAsia" w:hAnsiTheme="minorEastAsia" w:hint="eastAsia"/>
                <w:b/>
                <w:szCs w:val="21"/>
              </w:rPr>
              <w:t>完成的业绩数量（个）</w:t>
            </w:r>
          </w:p>
        </w:tc>
      </w:tr>
      <w:tr w:rsidR="00487E0C" w:rsidRPr="00807E70" w:rsidTr="00807E70">
        <w:trPr>
          <w:jc w:val="center"/>
        </w:trPr>
        <w:tc>
          <w:tcPr>
            <w:tcW w:w="1583" w:type="dxa"/>
            <w:vMerge w:val="restart"/>
          </w:tcPr>
          <w:p w:rsidR="00487E0C" w:rsidRPr="00807E70" w:rsidRDefault="00487E0C" w:rsidP="00607765">
            <w:pPr>
              <w:spacing w:line="400" w:lineRule="exact"/>
              <w:jc w:val="center"/>
              <w:rPr>
                <w:rFonts w:asciiTheme="minorEastAsia" w:hAnsiTheme="minorEastAsia"/>
                <w:b/>
                <w:szCs w:val="21"/>
              </w:rPr>
            </w:pPr>
          </w:p>
          <w:p w:rsidR="00487E0C" w:rsidRPr="00807E70" w:rsidRDefault="00487E0C" w:rsidP="00607765">
            <w:pPr>
              <w:spacing w:line="400" w:lineRule="exact"/>
              <w:jc w:val="center"/>
              <w:rPr>
                <w:rFonts w:asciiTheme="minorEastAsia" w:hAnsiTheme="minorEastAsia"/>
                <w:b/>
                <w:szCs w:val="21"/>
              </w:rPr>
            </w:pPr>
            <w:r w:rsidRPr="00807E70">
              <w:rPr>
                <w:rFonts w:asciiTheme="minorEastAsia" w:hAnsiTheme="minorEastAsia"/>
                <w:b/>
                <w:szCs w:val="21"/>
              </w:rPr>
              <w:t>一级</w:t>
            </w:r>
          </w:p>
          <w:p w:rsidR="00487E0C" w:rsidRPr="00807E70" w:rsidRDefault="00487E0C" w:rsidP="00607765">
            <w:pPr>
              <w:spacing w:line="400" w:lineRule="exact"/>
              <w:jc w:val="center"/>
              <w:rPr>
                <w:rFonts w:asciiTheme="minorEastAsia" w:hAnsiTheme="minorEastAsia"/>
                <w:b/>
                <w:szCs w:val="21"/>
              </w:rPr>
            </w:pPr>
          </w:p>
          <w:p w:rsidR="00487E0C" w:rsidRPr="00807E70" w:rsidRDefault="00487E0C" w:rsidP="00607765">
            <w:pPr>
              <w:spacing w:line="400" w:lineRule="exact"/>
              <w:jc w:val="center"/>
              <w:rPr>
                <w:rFonts w:asciiTheme="minorEastAsia" w:hAnsiTheme="minorEastAsia"/>
                <w:b/>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满足（≥10A或20B）</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val="restart"/>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jc w:val="center"/>
        </w:trPr>
        <w:tc>
          <w:tcPr>
            <w:tcW w:w="1583" w:type="dxa"/>
            <w:vMerge/>
          </w:tcPr>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相差不多（≥7A或14B）</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jc w:val="center"/>
        </w:trPr>
        <w:tc>
          <w:tcPr>
            <w:tcW w:w="1583" w:type="dxa"/>
            <w:vMerge/>
          </w:tcPr>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不满足（＜7A或14B）</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jc w:val="center"/>
        </w:trPr>
        <w:tc>
          <w:tcPr>
            <w:tcW w:w="1583" w:type="dxa"/>
            <w:vMerge w:val="restart"/>
          </w:tcPr>
          <w:p w:rsidR="00487E0C" w:rsidRPr="00807E70" w:rsidRDefault="00487E0C" w:rsidP="0082497E">
            <w:pPr>
              <w:spacing w:line="480" w:lineRule="auto"/>
              <w:jc w:val="center"/>
              <w:rPr>
                <w:rFonts w:asciiTheme="minorEastAsia" w:hAnsiTheme="minorEastAsia"/>
                <w:szCs w:val="21"/>
              </w:rPr>
            </w:pPr>
          </w:p>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szCs w:val="21"/>
              </w:rPr>
              <w:t>二级</w:t>
            </w:r>
          </w:p>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满足（≥10B或20C）</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val="restart"/>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jc w:val="center"/>
        </w:trPr>
        <w:tc>
          <w:tcPr>
            <w:tcW w:w="1583" w:type="dxa"/>
            <w:vMerge/>
          </w:tcPr>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9D5B4E">
            <w:pPr>
              <w:spacing w:line="480" w:lineRule="auto"/>
              <w:jc w:val="center"/>
              <w:rPr>
                <w:rFonts w:asciiTheme="minorEastAsia" w:hAnsiTheme="minorEastAsia"/>
                <w:szCs w:val="21"/>
              </w:rPr>
            </w:pPr>
            <w:r w:rsidRPr="00807E70">
              <w:rPr>
                <w:rFonts w:asciiTheme="minorEastAsia" w:hAnsiTheme="minorEastAsia" w:hint="eastAsia"/>
                <w:szCs w:val="21"/>
              </w:rPr>
              <w:t>相差不多（≥7B或14C）</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trHeight w:val="608"/>
          <w:jc w:val="center"/>
        </w:trPr>
        <w:tc>
          <w:tcPr>
            <w:tcW w:w="1583" w:type="dxa"/>
            <w:vMerge/>
          </w:tcPr>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不满足（＜7B或14C）</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jc w:val="center"/>
        </w:trPr>
        <w:tc>
          <w:tcPr>
            <w:tcW w:w="1583" w:type="dxa"/>
            <w:vMerge w:val="restart"/>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szCs w:val="21"/>
              </w:rPr>
              <w:t>三级</w:t>
            </w: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满足（≥10C或20D）</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val="restart"/>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jc w:val="center"/>
        </w:trPr>
        <w:tc>
          <w:tcPr>
            <w:tcW w:w="1583" w:type="dxa"/>
            <w:vMerge/>
          </w:tcPr>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相差不多（≥7C或14D）</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jc w:val="center"/>
        </w:trPr>
        <w:tc>
          <w:tcPr>
            <w:tcW w:w="1583" w:type="dxa"/>
            <w:vMerge/>
          </w:tcPr>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不满足（＜7C或14D）</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6E7E73">
        <w:trPr>
          <w:trHeight w:val="474"/>
          <w:jc w:val="center"/>
        </w:trPr>
        <w:tc>
          <w:tcPr>
            <w:tcW w:w="1583" w:type="dxa"/>
            <w:vMerge w:val="restart"/>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szCs w:val="21"/>
              </w:rPr>
              <w:t>四级</w:t>
            </w: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满足（≥10D）</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val="restart"/>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807E70">
        <w:trPr>
          <w:jc w:val="center"/>
        </w:trPr>
        <w:tc>
          <w:tcPr>
            <w:tcW w:w="1583" w:type="dxa"/>
            <w:vMerge/>
          </w:tcPr>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相差不多（≥7D）</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487E0C" w:rsidRPr="00807E70" w:rsidTr="006E7E73">
        <w:trPr>
          <w:trHeight w:val="194"/>
          <w:jc w:val="center"/>
        </w:trPr>
        <w:tc>
          <w:tcPr>
            <w:tcW w:w="1583" w:type="dxa"/>
            <w:vMerge/>
          </w:tcPr>
          <w:p w:rsidR="00487E0C" w:rsidRPr="00807E70" w:rsidRDefault="00487E0C" w:rsidP="0082497E">
            <w:pPr>
              <w:spacing w:line="480" w:lineRule="auto"/>
              <w:jc w:val="center"/>
              <w:rPr>
                <w:rFonts w:asciiTheme="minorEastAsia" w:hAnsiTheme="minorEastAsia"/>
                <w:szCs w:val="21"/>
              </w:rPr>
            </w:pPr>
          </w:p>
        </w:tc>
        <w:tc>
          <w:tcPr>
            <w:tcW w:w="2585" w:type="dxa"/>
          </w:tcPr>
          <w:p w:rsidR="00487E0C" w:rsidRPr="00807E70" w:rsidRDefault="00487E0C" w:rsidP="0082497E">
            <w:pPr>
              <w:spacing w:line="480" w:lineRule="auto"/>
              <w:jc w:val="center"/>
              <w:rPr>
                <w:rFonts w:asciiTheme="minorEastAsia" w:hAnsiTheme="minorEastAsia"/>
                <w:szCs w:val="21"/>
              </w:rPr>
            </w:pPr>
            <w:r w:rsidRPr="00807E70">
              <w:rPr>
                <w:rFonts w:asciiTheme="minorEastAsia" w:hAnsiTheme="minorEastAsia" w:hint="eastAsia"/>
                <w:szCs w:val="21"/>
              </w:rPr>
              <w:t>不满足（＜7D）</w:t>
            </w:r>
          </w:p>
        </w:tc>
        <w:tc>
          <w:tcPr>
            <w:tcW w:w="1134" w:type="dxa"/>
          </w:tcPr>
          <w:p w:rsidR="00487E0C" w:rsidRPr="00807E70" w:rsidRDefault="00487E0C" w:rsidP="0082497E">
            <w:pPr>
              <w:spacing w:line="480" w:lineRule="auto"/>
              <w:jc w:val="center"/>
              <w:rPr>
                <w:rFonts w:asciiTheme="minorEastAsia" w:hAnsiTheme="minorEastAsia"/>
                <w:szCs w:val="21"/>
              </w:rPr>
            </w:pPr>
          </w:p>
        </w:tc>
        <w:tc>
          <w:tcPr>
            <w:tcW w:w="1418" w:type="dxa"/>
            <w:vMerge/>
          </w:tcPr>
          <w:p w:rsidR="00487E0C" w:rsidRPr="00807E70" w:rsidRDefault="00487E0C" w:rsidP="0082497E">
            <w:pPr>
              <w:spacing w:line="480" w:lineRule="auto"/>
              <w:jc w:val="center"/>
              <w:rPr>
                <w:rFonts w:asciiTheme="minorEastAsia" w:hAnsiTheme="minorEastAsia"/>
                <w:szCs w:val="21"/>
              </w:rPr>
            </w:pPr>
          </w:p>
        </w:tc>
        <w:tc>
          <w:tcPr>
            <w:tcW w:w="2484" w:type="dxa"/>
          </w:tcPr>
          <w:p w:rsidR="00487E0C" w:rsidRPr="00807E70" w:rsidRDefault="00487E0C" w:rsidP="0082497E">
            <w:pPr>
              <w:spacing w:line="480" w:lineRule="auto"/>
              <w:jc w:val="center"/>
              <w:rPr>
                <w:rFonts w:asciiTheme="minorEastAsia" w:hAnsiTheme="minorEastAsia"/>
                <w:szCs w:val="21"/>
              </w:rPr>
            </w:pPr>
          </w:p>
        </w:tc>
      </w:tr>
      <w:tr w:rsidR="00807E70" w:rsidRPr="00807E70" w:rsidTr="00807E70">
        <w:trPr>
          <w:jc w:val="center"/>
        </w:trPr>
        <w:tc>
          <w:tcPr>
            <w:tcW w:w="9204" w:type="dxa"/>
            <w:gridSpan w:val="5"/>
          </w:tcPr>
          <w:p w:rsidR="00807E70" w:rsidRPr="00957A42" w:rsidRDefault="00807E70" w:rsidP="006E7E73">
            <w:pPr>
              <w:spacing w:line="480" w:lineRule="auto"/>
              <w:jc w:val="left"/>
              <w:rPr>
                <w:rFonts w:asciiTheme="minorEastAsia" w:hAnsiTheme="minorEastAsia"/>
                <w:szCs w:val="21"/>
              </w:rPr>
            </w:pPr>
            <w:r w:rsidRPr="00807E70">
              <w:rPr>
                <w:rFonts w:asciiTheme="minorEastAsia" w:hAnsiTheme="minorEastAsia"/>
                <w:b/>
                <w:szCs w:val="21"/>
              </w:rPr>
              <w:t>完成规定业绩数量的困难与应对措施以及单位资质审核认定与改进建</w:t>
            </w:r>
            <w:r w:rsidRPr="00957A42">
              <w:rPr>
                <w:rFonts w:asciiTheme="minorEastAsia" w:hAnsiTheme="minorEastAsia"/>
                <w:b/>
                <w:szCs w:val="21"/>
              </w:rPr>
              <w:t>议</w:t>
            </w:r>
            <w:r w:rsidRPr="00957A42">
              <w:rPr>
                <w:rFonts w:asciiTheme="minorEastAsia" w:hAnsiTheme="minorEastAsia" w:hint="eastAsia"/>
                <w:b/>
                <w:szCs w:val="21"/>
              </w:rPr>
              <w:t>:</w:t>
            </w:r>
            <w:r w:rsidR="006E7E73" w:rsidRPr="00957A42">
              <w:rPr>
                <w:rFonts w:asciiTheme="minorEastAsia" w:hAnsiTheme="minorEastAsia" w:hint="eastAsia"/>
                <w:b/>
                <w:szCs w:val="21"/>
              </w:rPr>
              <w:t xml:space="preserve"> （可增加附页）</w:t>
            </w:r>
          </w:p>
          <w:p w:rsidR="006E7E73" w:rsidRPr="00957A42" w:rsidRDefault="006E7E73" w:rsidP="006E7E73">
            <w:pPr>
              <w:spacing w:line="480" w:lineRule="auto"/>
              <w:jc w:val="left"/>
              <w:rPr>
                <w:rFonts w:asciiTheme="minorEastAsia" w:hAnsiTheme="minorEastAsia"/>
                <w:szCs w:val="21"/>
              </w:rPr>
            </w:pPr>
          </w:p>
          <w:p w:rsidR="00807E70" w:rsidRPr="00807E70" w:rsidRDefault="00807E70" w:rsidP="0082497E">
            <w:pPr>
              <w:spacing w:line="480" w:lineRule="auto"/>
              <w:jc w:val="center"/>
              <w:rPr>
                <w:rFonts w:asciiTheme="minorEastAsia" w:hAnsiTheme="minorEastAsia"/>
                <w:b/>
                <w:szCs w:val="21"/>
              </w:rPr>
            </w:pPr>
          </w:p>
          <w:p w:rsidR="00807E70" w:rsidRPr="00807E70" w:rsidRDefault="00807E70" w:rsidP="0082497E">
            <w:pPr>
              <w:spacing w:line="480" w:lineRule="auto"/>
              <w:jc w:val="center"/>
              <w:rPr>
                <w:rFonts w:asciiTheme="minorEastAsia" w:hAnsiTheme="minorEastAsia"/>
                <w:b/>
                <w:szCs w:val="21"/>
              </w:rPr>
            </w:pPr>
          </w:p>
        </w:tc>
      </w:tr>
    </w:tbl>
    <w:p w:rsidR="0082497E" w:rsidRDefault="0082497E" w:rsidP="00CC72C1">
      <w:pPr>
        <w:jc w:val="center"/>
        <w:rPr>
          <w:rFonts w:ascii="华文仿宋" w:eastAsia="华文仿宋" w:hAnsi="华文仿宋"/>
          <w:sz w:val="28"/>
          <w:szCs w:val="28"/>
        </w:rPr>
      </w:pPr>
    </w:p>
    <w:p w:rsidR="00CC72C1" w:rsidRDefault="0082497E" w:rsidP="00CC72C1">
      <w:pPr>
        <w:jc w:val="center"/>
        <w:rPr>
          <w:rFonts w:ascii="华文仿宋" w:eastAsia="华文仿宋" w:hAnsi="华文仿宋"/>
          <w:sz w:val="28"/>
          <w:szCs w:val="28"/>
        </w:rPr>
      </w:pPr>
      <w:r>
        <w:rPr>
          <w:rFonts w:ascii="华文仿宋" w:eastAsia="华文仿宋" w:hAnsi="华文仿宋" w:hint="eastAsia"/>
          <w:sz w:val="28"/>
          <w:szCs w:val="28"/>
        </w:rPr>
        <w:t xml:space="preserve">                            </w:t>
      </w:r>
      <w:r w:rsidR="006E7E73">
        <w:rPr>
          <w:rFonts w:ascii="华文仿宋" w:eastAsia="华文仿宋" w:hAnsi="华文仿宋" w:hint="eastAsia"/>
          <w:sz w:val="28"/>
          <w:szCs w:val="28"/>
        </w:rPr>
        <w:t>单位</w:t>
      </w:r>
      <w:r>
        <w:rPr>
          <w:rFonts w:ascii="华文仿宋" w:eastAsia="华文仿宋" w:hAnsi="华文仿宋" w:hint="eastAsia"/>
          <w:sz w:val="28"/>
          <w:szCs w:val="28"/>
        </w:rPr>
        <w:t>（盖章）</w:t>
      </w:r>
    </w:p>
    <w:p w:rsidR="0082497E" w:rsidRPr="0082497E" w:rsidRDefault="0082497E" w:rsidP="00CC72C1">
      <w:pPr>
        <w:jc w:val="center"/>
        <w:rPr>
          <w:rFonts w:ascii="华文仿宋" w:eastAsia="华文仿宋" w:hAnsi="华文仿宋"/>
          <w:sz w:val="28"/>
          <w:szCs w:val="28"/>
        </w:rPr>
      </w:pPr>
      <w:r>
        <w:rPr>
          <w:rFonts w:ascii="华文仿宋" w:eastAsia="华文仿宋" w:hAnsi="华文仿宋" w:hint="eastAsia"/>
          <w:sz w:val="28"/>
          <w:szCs w:val="28"/>
        </w:rPr>
        <w:t xml:space="preserve">                              2019年  月   日</w:t>
      </w:r>
    </w:p>
    <w:p w:rsidR="004F3926" w:rsidRPr="00CC72C1" w:rsidRDefault="004F3926" w:rsidP="004F3926">
      <w:pPr>
        <w:rPr>
          <w:rFonts w:ascii="华文仿宋" w:eastAsia="华文仿宋" w:hAnsi="华文仿宋"/>
          <w:sz w:val="28"/>
          <w:szCs w:val="28"/>
        </w:rPr>
      </w:pPr>
      <w:r>
        <w:rPr>
          <w:rFonts w:ascii="华文仿宋" w:eastAsia="华文仿宋" w:hAnsi="华文仿宋" w:hint="eastAsia"/>
          <w:sz w:val="28"/>
          <w:szCs w:val="28"/>
        </w:rPr>
        <w:lastRenderedPageBreak/>
        <w:t>附表：</w:t>
      </w:r>
      <w:r w:rsidR="00D82FC9">
        <w:rPr>
          <w:rFonts w:ascii="华文仿宋" w:eastAsia="华文仿宋" w:hAnsi="华文仿宋" w:hint="eastAsia"/>
          <w:sz w:val="28"/>
          <w:szCs w:val="28"/>
        </w:rPr>
        <w:t>爆破工程技术人员资格条件调查统计表</w:t>
      </w:r>
    </w:p>
    <w:tbl>
      <w:tblPr>
        <w:tblStyle w:val="a6"/>
        <w:tblW w:w="8817" w:type="dxa"/>
        <w:jc w:val="center"/>
        <w:tblCellMar>
          <w:left w:w="28" w:type="dxa"/>
          <w:right w:w="28" w:type="dxa"/>
        </w:tblCellMar>
        <w:tblLook w:val="04A0"/>
      </w:tblPr>
      <w:tblGrid>
        <w:gridCol w:w="3437"/>
        <w:gridCol w:w="992"/>
        <w:gridCol w:w="993"/>
        <w:gridCol w:w="992"/>
        <w:gridCol w:w="992"/>
        <w:gridCol w:w="1411"/>
      </w:tblGrid>
      <w:tr w:rsidR="00EB79F3" w:rsidRPr="009049EC" w:rsidTr="008F5A0A">
        <w:trPr>
          <w:jc w:val="center"/>
        </w:trPr>
        <w:tc>
          <w:tcPr>
            <w:tcW w:w="3437" w:type="dxa"/>
          </w:tcPr>
          <w:p w:rsidR="0068495C" w:rsidRPr="009049EC" w:rsidRDefault="0068495C" w:rsidP="0068495C">
            <w:pPr>
              <w:spacing w:line="400" w:lineRule="exact"/>
              <w:jc w:val="center"/>
              <w:rPr>
                <w:rFonts w:asciiTheme="minorEastAsia" w:hAnsiTheme="minorEastAsia"/>
                <w:b/>
                <w:sz w:val="24"/>
                <w:szCs w:val="24"/>
              </w:rPr>
            </w:pPr>
            <w:r>
              <w:rPr>
                <w:rFonts w:asciiTheme="minorEastAsia" w:hAnsiTheme="minorEastAsia" w:hint="eastAsia"/>
                <w:b/>
                <w:sz w:val="24"/>
                <w:szCs w:val="24"/>
              </w:rPr>
              <w:t>资格</w:t>
            </w:r>
          </w:p>
          <w:p w:rsidR="0068495C" w:rsidRDefault="0068495C" w:rsidP="0068495C">
            <w:pPr>
              <w:spacing w:line="400" w:lineRule="exact"/>
              <w:jc w:val="center"/>
              <w:rPr>
                <w:rFonts w:asciiTheme="minorEastAsia" w:hAnsiTheme="minorEastAsia"/>
                <w:b/>
                <w:sz w:val="24"/>
                <w:szCs w:val="24"/>
              </w:rPr>
            </w:pPr>
            <w:r w:rsidRPr="009049EC">
              <w:rPr>
                <w:rFonts w:asciiTheme="minorEastAsia" w:hAnsiTheme="minorEastAsia"/>
                <w:b/>
                <w:sz w:val="24"/>
                <w:szCs w:val="24"/>
              </w:rPr>
              <w:t>等级</w:t>
            </w:r>
          </w:p>
        </w:tc>
        <w:tc>
          <w:tcPr>
            <w:tcW w:w="992" w:type="dxa"/>
          </w:tcPr>
          <w:p w:rsidR="0068495C" w:rsidRDefault="0068495C" w:rsidP="000020B5">
            <w:pPr>
              <w:spacing w:line="400" w:lineRule="exact"/>
              <w:jc w:val="center"/>
              <w:rPr>
                <w:rFonts w:asciiTheme="minorEastAsia" w:hAnsiTheme="minorEastAsia"/>
                <w:b/>
                <w:sz w:val="24"/>
                <w:szCs w:val="24"/>
              </w:rPr>
            </w:pPr>
            <w:r>
              <w:rPr>
                <w:rFonts w:asciiTheme="minorEastAsia" w:hAnsiTheme="minorEastAsia" w:hint="eastAsia"/>
                <w:sz w:val="24"/>
                <w:szCs w:val="24"/>
              </w:rPr>
              <w:t>A</w:t>
            </w:r>
            <w:r>
              <w:rPr>
                <w:rFonts w:asciiTheme="minorEastAsia" w:hAnsiTheme="minorEastAsia"/>
                <w:sz w:val="24"/>
                <w:szCs w:val="24"/>
              </w:rPr>
              <w:t>级</w:t>
            </w:r>
          </w:p>
        </w:tc>
        <w:tc>
          <w:tcPr>
            <w:tcW w:w="993" w:type="dxa"/>
          </w:tcPr>
          <w:p w:rsidR="0068495C" w:rsidRDefault="0068495C" w:rsidP="00DA21B1">
            <w:pPr>
              <w:spacing w:line="360" w:lineRule="auto"/>
              <w:jc w:val="center"/>
              <w:rPr>
                <w:rFonts w:asciiTheme="minorEastAsia" w:hAnsiTheme="minorEastAsia"/>
                <w:b/>
                <w:sz w:val="24"/>
                <w:szCs w:val="24"/>
              </w:rPr>
            </w:pPr>
            <w:r>
              <w:rPr>
                <w:rFonts w:asciiTheme="minorEastAsia" w:hAnsiTheme="minorEastAsia" w:hint="eastAsia"/>
                <w:sz w:val="24"/>
                <w:szCs w:val="24"/>
              </w:rPr>
              <w:t>B</w:t>
            </w:r>
            <w:r>
              <w:rPr>
                <w:rFonts w:asciiTheme="minorEastAsia" w:hAnsiTheme="minorEastAsia"/>
                <w:sz w:val="24"/>
                <w:szCs w:val="24"/>
              </w:rPr>
              <w:t>级</w:t>
            </w:r>
          </w:p>
        </w:tc>
        <w:tc>
          <w:tcPr>
            <w:tcW w:w="992" w:type="dxa"/>
          </w:tcPr>
          <w:p w:rsidR="0068495C" w:rsidRDefault="0068495C" w:rsidP="00DA21B1">
            <w:pPr>
              <w:spacing w:line="360" w:lineRule="auto"/>
              <w:jc w:val="center"/>
              <w:rPr>
                <w:rFonts w:asciiTheme="minorEastAsia" w:hAnsiTheme="minorEastAsia"/>
                <w:b/>
                <w:sz w:val="24"/>
                <w:szCs w:val="24"/>
              </w:rPr>
            </w:pPr>
            <w:r>
              <w:rPr>
                <w:rFonts w:asciiTheme="minorEastAsia" w:hAnsiTheme="minorEastAsia" w:hint="eastAsia"/>
                <w:sz w:val="24"/>
                <w:szCs w:val="24"/>
              </w:rPr>
              <w:t>C</w:t>
            </w:r>
            <w:r>
              <w:rPr>
                <w:rFonts w:asciiTheme="minorEastAsia" w:hAnsiTheme="minorEastAsia"/>
                <w:sz w:val="24"/>
                <w:szCs w:val="24"/>
              </w:rPr>
              <w:t>级</w:t>
            </w:r>
          </w:p>
        </w:tc>
        <w:tc>
          <w:tcPr>
            <w:tcW w:w="992" w:type="dxa"/>
          </w:tcPr>
          <w:p w:rsidR="0068495C" w:rsidRDefault="0068495C" w:rsidP="0068495C">
            <w:pPr>
              <w:spacing w:line="360" w:lineRule="auto"/>
              <w:jc w:val="center"/>
              <w:rPr>
                <w:rFonts w:asciiTheme="minorEastAsia" w:hAnsiTheme="minorEastAsia"/>
                <w:b/>
                <w:sz w:val="24"/>
                <w:szCs w:val="24"/>
              </w:rPr>
            </w:pPr>
            <w:r>
              <w:rPr>
                <w:rFonts w:asciiTheme="minorEastAsia" w:hAnsiTheme="minorEastAsia" w:hint="eastAsia"/>
                <w:sz w:val="24"/>
                <w:szCs w:val="24"/>
              </w:rPr>
              <w:t>D级</w:t>
            </w:r>
          </w:p>
        </w:tc>
        <w:tc>
          <w:tcPr>
            <w:tcW w:w="1411" w:type="dxa"/>
          </w:tcPr>
          <w:p w:rsidR="0068495C" w:rsidRDefault="0068495C" w:rsidP="0068495C">
            <w:pPr>
              <w:spacing w:line="400" w:lineRule="exact"/>
              <w:jc w:val="center"/>
              <w:rPr>
                <w:rFonts w:asciiTheme="minorEastAsia" w:hAnsiTheme="minorEastAsia"/>
                <w:b/>
                <w:sz w:val="24"/>
                <w:szCs w:val="24"/>
              </w:rPr>
            </w:pPr>
            <w:r>
              <w:rPr>
                <w:rFonts w:asciiTheme="minorEastAsia" w:hAnsiTheme="minorEastAsia" w:hint="eastAsia"/>
                <w:b/>
                <w:sz w:val="24"/>
                <w:szCs w:val="24"/>
              </w:rPr>
              <w:t>备注</w:t>
            </w:r>
          </w:p>
        </w:tc>
      </w:tr>
      <w:tr w:rsidR="00E02E1A" w:rsidRPr="009049EC" w:rsidTr="008F5A0A">
        <w:trPr>
          <w:trHeight w:val="662"/>
          <w:jc w:val="center"/>
        </w:trPr>
        <w:tc>
          <w:tcPr>
            <w:tcW w:w="3437" w:type="dxa"/>
            <w:tcBorders>
              <w:bottom w:val="single" w:sz="4" w:space="0" w:color="auto"/>
            </w:tcBorders>
          </w:tcPr>
          <w:p w:rsidR="00DA21B1" w:rsidRPr="006E70D2" w:rsidRDefault="0068495C" w:rsidP="00DA21B1">
            <w:pPr>
              <w:spacing w:line="480" w:lineRule="auto"/>
              <w:jc w:val="center"/>
              <w:rPr>
                <w:rFonts w:asciiTheme="minorEastAsia" w:hAnsiTheme="minorEastAsia"/>
                <w:sz w:val="24"/>
                <w:szCs w:val="24"/>
              </w:rPr>
            </w:pPr>
            <w:r>
              <w:rPr>
                <w:rFonts w:asciiTheme="minorEastAsia" w:hAnsiTheme="minorEastAsia" w:hint="eastAsia"/>
                <w:b/>
                <w:sz w:val="24"/>
                <w:szCs w:val="24"/>
              </w:rPr>
              <w:t>本单位持证</w:t>
            </w:r>
            <w:r w:rsidR="00E02E1A">
              <w:rPr>
                <w:rFonts w:asciiTheme="minorEastAsia" w:hAnsiTheme="minorEastAsia" w:hint="eastAsia"/>
                <w:b/>
                <w:sz w:val="24"/>
                <w:szCs w:val="24"/>
              </w:rPr>
              <w:t>总</w:t>
            </w:r>
            <w:r>
              <w:rPr>
                <w:rFonts w:asciiTheme="minorEastAsia" w:hAnsiTheme="minorEastAsia" w:hint="eastAsia"/>
                <w:b/>
                <w:sz w:val="24"/>
                <w:szCs w:val="24"/>
              </w:rPr>
              <w:t>人数</w:t>
            </w:r>
          </w:p>
        </w:tc>
        <w:tc>
          <w:tcPr>
            <w:tcW w:w="992" w:type="dxa"/>
            <w:tcBorders>
              <w:bottom w:val="single" w:sz="4" w:space="0" w:color="auto"/>
            </w:tcBorders>
          </w:tcPr>
          <w:p w:rsidR="00DA21B1" w:rsidRPr="009049EC" w:rsidRDefault="00DA21B1" w:rsidP="000020B5">
            <w:pPr>
              <w:spacing w:line="480" w:lineRule="auto"/>
              <w:jc w:val="center"/>
              <w:rPr>
                <w:rFonts w:asciiTheme="minorEastAsia" w:hAnsiTheme="minorEastAsia"/>
                <w:sz w:val="24"/>
                <w:szCs w:val="24"/>
              </w:rPr>
            </w:pPr>
          </w:p>
        </w:tc>
        <w:tc>
          <w:tcPr>
            <w:tcW w:w="993" w:type="dxa"/>
            <w:tcBorders>
              <w:bottom w:val="single" w:sz="4" w:space="0" w:color="auto"/>
            </w:tcBorders>
          </w:tcPr>
          <w:p w:rsidR="00DA21B1" w:rsidRPr="009049EC" w:rsidRDefault="00DA21B1" w:rsidP="00DA21B1">
            <w:pPr>
              <w:spacing w:line="480" w:lineRule="auto"/>
              <w:jc w:val="center"/>
              <w:rPr>
                <w:rFonts w:asciiTheme="minorEastAsia" w:hAnsiTheme="minorEastAsia"/>
                <w:sz w:val="24"/>
                <w:szCs w:val="24"/>
              </w:rPr>
            </w:pPr>
          </w:p>
        </w:tc>
        <w:tc>
          <w:tcPr>
            <w:tcW w:w="992" w:type="dxa"/>
            <w:tcBorders>
              <w:bottom w:val="single" w:sz="4" w:space="0" w:color="auto"/>
            </w:tcBorders>
          </w:tcPr>
          <w:p w:rsidR="00DA21B1" w:rsidRPr="009049EC" w:rsidRDefault="00DA21B1" w:rsidP="00DA21B1">
            <w:pPr>
              <w:spacing w:line="480" w:lineRule="auto"/>
              <w:jc w:val="center"/>
              <w:rPr>
                <w:rFonts w:asciiTheme="minorEastAsia" w:hAnsiTheme="minorEastAsia"/>
                <w:sz w:val="24"/>
                <w:szCs w:val="24"/>
              </w:rPr>
            </w:pPr>
          </w:p>
        </w:tc>
        <w:tc>
          <w:tcPr>
            <w:tcW w:w="992" w:type="dxa"/>
            <w:tcBorders>
              <w:bottom w:val="single" w:sz="4" w:space="0" w:color="auto"/>
            </w:tcBorders>
          </w:tcPr>
          <w:p w:rsidR="00DA21B1" w:rsidRPr="009049EC" w:rsidRDefault="00DA21B1" w:rsidP="00DA21B1">
            <w:pPr>
              <w:spacing w:line="480" w:lineRule="auto"/>
              <w:jc w:val="center"/>
              <w:rPr>
                <w:rFonts w:asciiTheme="minorEastAsia" w:hAnsiTheme="minorEastAsia"/>
                <w:sz w:val="24"/>
                <w:szCs w:val="24"/>
              </w:rPr>
            </w:pPr>
          </w:p>
        </w:tc>
        <w:tc>
          <w:tcPr>
            <w:tcW w:w="1411" w:type="dxa"/>
            <w:tcBorders>
              <w:bottom w:val="single" w:sz="4" w:space="0" w:color="auto"/>
            </w:tcBorders>
          </w:tcPr>
          <w:p w:rsidR="00DA21B1" w:rsidRPr="009049EC" w:rsidRDefault="00DA21B1" w:rsidP="000020B5">
            <w:pPr>
              <w:spacing w:line="480" w:lineRule="auto"/>
              <w:jc w:val="center"/>
              <w:rPr>
                <w:rFonts w:asciiTheme="minorEastAsia" w:hAnsiTheme="minorEastAsia"/>
                <w:sz w:val="24"/>
                <w:szCs w:val="24"/>
              </w:rPr>
            </w:pPr>
          </w:p>
        </w:tc>
      </w:tr>
      <w:tr w:rsidR="00E02E1A" w:rsidRPr="009049EC" w:rsidTr="008F5A0A">
        <w:trPr>
          <w:trHeight w:val="618"/>
          <w:jc w:val="center"/>
        </w:trPr>
        <w:tc>
          <w:tcPr>
            <w:tcW w:w="3437" w:type="dxa"/>
            <w:tcBorders>
              <w:bottom w:val="single" w:sz="4" w:space="0" w:color="auto"/>
            </w:tcBorders>
          </w:tcPr>
          <w:p w:rsidR="00DA21B1" w:rsidRDefault="0068495C" w:rsidP="000020B5">
            <w:pPr>
              <w:spacing w:line="480" w:lineRule="auto"/>
              <w:jc w:val="center"/>
              <w:rPr>
                <w:rFonts w:asciiTheme="minorEastAsia" w:hAnsiTheme="minorEastAsia"/>
                <w:sz w:val="24"/>
                <w:szCs w:val="24"/>
              </w:rPr>
            </w:pPr>
            <w:r>
              <w:rPr>
                <w:rFonts w:asciiTheme="minorEastAsia" w:hAnsiTheme="minorEastAsia" w:hint="eastAsia"/>
                <w:b/>
                <w:sz w:val="24"/>
                <w:szCs w:val="24"/>
              </w:rPr>
              <w:t>拟</w:t>
            </w:r>
            <w:r w:rsidR="00E02E1A">
              <w:rPr>
                <w:rFonts w:asciiTheme="minorEastAsia" w:hAnsiTheme="minorEastAsia" w:hint="eastAsia"/>
                <w:b/>
                <w:sz w:val="24"/>
                <w:szCs w:val="24"/>
              </w:rPr>
              <w:t>在2019年</w:t>
            </w:r>
            <w:r w:rsidR="008D0206">
              <w:rPr>
                <w:rFonts w:asciiTheme="minorEastAsia" w:hAnsiTheme="minorEastAsia" w:hint="eastAsia"/>
                <w:b/>
                <w:sz w:val="24"/>
                <w:szCs w:val="24"/>
              </w:rPr>
              <w:t>报考</w:t>
            </w:r>
            <w:r w:rsidR="008F5A0A">
              <w:rPr>
                <w:rFonts w:asciiTheme="minorEastAsia" w:hAnsiTheme="minorEastAsia" w:hint="eastAsia"/>
                <w:b/>
                <w:sz w:val="24"/>
                <w:szCs w:val="24"/>
              </w:rPr>
              <w:t>、</w:t>
            </w:r>
            <w:r>
              <w:rPr>
                <w:rFonts w:asciiTheme="minorEastAsia" w:hAnsiTheme="minorEastAsia" w:hint="eastAsia"/>
                <w:b/>
                <w:sz w:val="24"/>
                <w:szCs w:val="24"/>
              </w:rPr>
              <w:t>提高级别人数</w:t>
            </w:r>
          </w:p>
        </w:tc>
        <w:tc>
          <w:tcPr>
            <w:tcW w:w="992" w:type="dxa"/>
            <w:tcBorders>
              <w:bottom w:val="single" w:sz="4" w:space="0" w:color="auto"/>
            </w:tcBorders>
          </w:tcPr>
          <w:p w:rsidR="00DA21B1" w:rsidRPr="008F5A0A" w:rsidRDefault="00DA21B1" w:rsidP="000020B5">
            <w:pPr>
              <w:spacing w:line="480" w:lineRule="auto"/>
              <w:jc w:val="center"/>
              <w:rPr>
                <w:rFonts w:asciiTheme="minorEastAsia" w:hAnsiTheme="minorEastAsia"/>
                <w:sz w:val="24"/>
                <w:szCs w:val="24"/>
              </w:rPr>
            </w:pPr>
          </w:p>
        </w:tc>
        <w:tc>
          <w:tcPr>
            <w:tcW w:w="993" w:type="dxa"/>
            <w:tcBorders>
              <w:bottom w:val="single" w:sz="4" w:space="0" w:color="auto"/>
            </w:tcBorders>
          </w:tcPr>
          <w:p w:rsidR="00DA21B1" w:rsidRPr="009049EC" w:rsidRDefault="00DA21B1" w:rsidP="00DA21B1">
            <w:pPr>
              <w:spacing w:line="480" w:lineRule="auto"/>
              <w:jc w:val="center"/>
              <w:rPr>
                <w:rFonts w:asciiTheme="minorEastAsia" w:hAnsiTheme="minorEastAsia"/>
                <w:sz w:val="24"/>
                <w:szCs w:val="24"/>
              </w:rPr>
            </w:pPr>
          </w:p>
        </w:tc>
        <w:tc>
          <w:tcPr>
            <w:tcW w:w="992" w:type="dxa"/>
            <w:tcBorders>
              <w:bottom w:val="single" w:sz="4" w:space="0" w:color="auto"/>
            </w:tcBorders>
          </w:tcPr>
          <w:p w:rsidR="00DA21B1" w:rsidRPr="009049EC" w:rsidRDefault="00DA21B1" w:rsidP="00DA21B1">
            <w:pPr>
              <w:spacing w:line="480" w:lineRule="auto"/>
              <w:jc w:val="center"/>
              <w:rPr>
                <w:rFonts w:asciiTheme="minorEastAsia" w:hAnsiTheme="minorEastAsia"/>
                <w:sz w:val="24"/>
                <w:szCs w:val="24"/>
              </w:rPr>
            </w:pPr>
          </w:p>
        </w:tc>
        <w:tc>
          <w:tcPr>
            <w:tcW w:w="992" w:type="dxa"/>
            <w:tcBorders>
              <w:bottom w:val="single" w:sz="4" w:space="0" w:color="auto"/>
            </w:tcBorders>
          </w:tcPr>
          <w:p w:rsidR="00DA21B1" w:rsidRPr="009049EC" w:rsidRDefault="00DA21B1" w:rsidP="00DA21B1">
            <w:pPr>
              <w:spacing w:line="480" w:lineRule="auto"/>
              <w:jc w:val="center"/>
              <w:rPr>
                <w:rFonts w:asciiTheme="minorEastAsia" w:hAnsiTheme="minorEastAsia"/>
                <w:sz w:val="24"/>
                <w:szCs w:val="24"/>
              </w:rPr>
            </w:pPr>
          </w:p>
        </w:tc>
        <w:tc>
          <w:tcPr>
            <w:tcW w:w="1411" w:type="dxa"/>
            <w:tcBorders>
              <w:bottom w:val="single" w:sz="4" w:space="0" w:color="auto"/>
            </w:tcBorders>
          </w:tcPr>
          <w:p w:rsidR="00DA21B1" w:rsidRPr="009049EC" w:rsidRDefault="00DA21B1" w:rsidP="000020B5">
            <w:pPr>
              <w:spacing w:line="480" w:lineRule="auto"/>
              <w:jc w:val="center"/>
              <w:rPr>
                <w:rFonts w:asciiTheme="minorEastAsia" w:hAnsiTheme="minorEastAsia"/>
                <w:sz w:val="24"/>
                <w:szCs w:val="24"/>
              </w:rPr>
            </w:pPr>
          </w:p>
        </w:tc>
      </w:tr>
      <w:tr w:rsidR="006149A4" w:rsidRPr="009049EC" w:rsidTr="008F5A0A">
        <w:trPr>
          <w:trHeight w:val="618"/>
          <w:jc w:val="center"/>
        </w:trPr>
        <w:tc>
          <w:tcPr>
            <w:tcW w:w="3437" w:type="dxa"/>
            <w:tcBorders>
              <w:bottom w:val="single" w:sz="4" w:space="0" w:color="auto"/>
            </w:tcBorders>
          </w:tcPr>
          <w:p w:rsidR="006149A4" w:rsidRDefault="006149A4" w:rsidP="006149A4">
            <w:pPr>
              <w:jc w:val="center"/>
              <w:rPr>
                <w:rFonts w:asciiTheme="minorEastAsia" w:hAnsiTheme="minorEastAsia"/>
                <w:b/>
                <w:sz w:val="24"/>
                <w:szCs w:val="24"/>
              </w:rPr>
            </w:pPr>
            <w:r>
              <w:rPr>
                <w:rFonts w:asciiTheme="minorEastAsia" w:hAnsiTheme="minorEastAsia" w:hint="eastAsia"/>
                <w:b/>
                <w:sz w:val="24"/>
                <w:szCs w:val="24"/>
              </w:rPr>
              <w:t>拟提高级别人数中目前已满足GA53标准的业绩要求人数</w:t>
            </w:r>
          </w:p>
        </w:tc>
        <w:tc>
          <w:tcPr>
            <w:tcW w:w="992" w:type="dxa"/>
            <w:tcBorders>
              <w:bottom w:val="single" w:sz="4" w:space="0" w:color="auto"/>
            </w:tcBorders>
          </w:tcPr>
          <w:p w:rsidR="006149A4" w:rsidRPr="009049EC" w:rsidRDefault="006149A4" w:rsidP="000020B5">
            <w:pPr>
              <w:spacing w:line="480" w:lineRule="auto"/>
              <w:jc w:val="center"/>
              <w:rPr>
                <w:rFonts w:asciiTheme="minorEastAsia" w:hAnsiTheme="minorEastAsia"/>
                <w:sz w:val="24"/>
                <w:szCs w:val="24"/>
              </w:rPr>
            </w:pPr>
          </w:p>
        </w:tc>
        <w:tc>
          <w:tcPr>
            <w:tcW w:w="993" w:type="dxa"/>
            <w:tcBorders>
              <w:bottom w:val="single" w:sz="4" w:space="0" w:color="auto"/>
            </w:tcBorders>
          </w:tcPr>
          <w:p w:rsidR="006149A4" w:rsidRPr="009049EC" w:rsidRDefault="006149A4" w:rsidP="00DA21B1">
            <w:pPr>
              <w:spacing w:line="480" w:lineRule="auto"/>
              <w:jc w:val="center"/>
              <w:rPr>
                <w:rFonts w:asciiTheme="minorEastAsia" w:hAnsiTheme="minorEastAsia"/>
                <w:sz w:val="24"/>
                <w:szCs w:val="24"/>
              </w:rPr>
            </w:pPr>
          </w:p>
        </w:tc>
        <w:tc>
          <w:tcPr>
            <w:tcW w:w="992" w:type="dxa"/>
            <w:tcBorders>
              <w:bottom w:val="single" w:sz="4" w:space="0" w:color="auto"/>
            </w:tcBorders>
          </w:tcPr>
          <w:p w:rsidR="006149A4" w:rsidRPr="009049EC" w:rsidRDefault="006149A4" w:rsidP="00DA21B1">
            <w:pPr>
              <w:spacing w:line="480" w:lineRule="auto"/>
              <w:jc w:val="center"/>
              <w:rPr>
                <w:rFonts w:asciiTheme="minorEastAsia" w:hAnsiTheme="minorEastAsia"/>
                <w:sz w:val="24"/>
                <w:szCs w:val="24"/>
              </w:rPr>
            </w:pPr>
          </w:p>
        </w:tc>
        <w:tc>
          <w:tcPr>
            <w:tcW w:w="992" w:type="dxa"/>
            <w:tcBorders>
              <w:bottom w:val="single" w:sz="4" w:space="0" w:color="auto"/>
            </w:tcBorders>
          </w:tcPr>
          <w:p w:rsidR="006149A4" w:rsidRPr="009049EC" w:rsidRDefault="006149A4" w:rsidP="00DA21B1">
            <w:pPr>
              <w:spacing w:line="480" w:lineRule="auto"/>
              <w:jc w:val="center"/>
              <w:rPr>
                <w:rFonts w:asciiTheme="minorEastAsia" w:hAnsiTheme="minorEastAsia"/>
                <w:sz w:val="24"/>
                <w:szCs w:val="24"/>
              </w:rPr>
            </w:pPr>
          </w:p>
        </w:tc>
        <w:tc>
          <w:tcPr>
            <w:tcW w:w="1411" w:type="dxa"/>
            <w:tcBorders>
              <w:bottom w:val="single" w:sz="4" w:space="0" w:color="auto"/>
            </w:tcBorders>
          </w:tcPr>
          <w:p w:rsidR="006149A4" w:rsidRPr="009049EC" w:rsidRDefault="006149A4" w:rsidP="000020B5">
            <w:pPr>
              <w:spacing w:line="480" w:lineRule="auto"/>
              <w:jc w:val="center"/>
              <w:rPr>
                <w:rFonts w:asciiTheme="minorEastAsia" w:hAnsiTheme="minorEastAsia"/>
                <w:sz w:val="24"/>
                <w:szCs w:val="24"/>
              </w:rPr>
            </w:pPr>
          </w:p>
        </w:tc>
      </w:tr>
      <w:tr w:rsidR="00E8072B" w:rsidRPr="009049EC" w:rsidTr="008F5A0A">
        <w:trPr>
          <w:trHeight w:val="618"/>
          <w:jc w:val="center"/>
        </w:trPr>
        <w:tc>
          <w:tcPr>
            <w:tcW w:w="3437" w:type="dxa"/>
            <w:tcBorders>
              <w:bottom w:val="single" w:sz="4" w:space="0" w:color="auto"/>
            </w:tcBorders>
          </w:tcPr>
          <w:p w:rsidR="00E8072B" w:rsidRDefault="000C632F" w:rsidP="000C632F">
            <w:pPr>
              <w:jc w:val="center"/>
              <w:rPr>
                <w:rFonts w:asciiTheme="minorEastAsia" w:hAnsiTheme="minorEastAsia"/>
                <w:b/>
                <w:sz w:val="24"/>
                <w:szCs w:val="24"/>
              </w:rPr>
            </w:pPr>
            <w:r>
              <w:rPr>
                <w:rFonts w:asciiTheme="minorEastAsia" w:hAnsiTheme="minorEastAsia" w:hint="eastAsia"/>
                <w:b/>
                <w:sz w:val="24"/>
                <w:szCs w:val="24"/>
              </w:rPr>
              <w:t>截止</w:t>
            </w:r>
            <w:r w:rsidR="00E8072B">
              <w:rPr>
                <w:rFonts w:asciiTheme="minorEastAsia" w:hAnsiTheme="minorEastAsia" w:hint="eastAsia"/>
                <w:b/>
                <w:sz w:val="24"/>
                <w:szCs w:val="24"/>
              </w:rPr>
              <w:t>2019年</w:t>
            </w:r>
            <w:r>
              <w:rPr>
                <w:rFonts w:asciiTheme="minorEastAsia" w:hAnsiTheme="minorEastAsia" w:hint="eastAsia"/>
                <w:b/>
                <w:sz w:val="24"/>
                <w:szCs w:val="24"/>
              </w:rPr>
              <w:t>10月已满足</w:t>
            </w:r>
            <w:r w:rsidR="00E8072B">
              <w:rPr>
                <w:rFonts w:asciiTheme="minorEastAsia" w:hAnsiTheme="minorEastAsia" w:hint="eastAsia"/>
                <w:b/>
                <w:sz w:val="24"/>
                <w:szCs w:val="24"/>
              </w:rPr>
              <w:t>报考</w:t>
            </w:r>
            <w:r>
              <w:rPr>
                <w:rFonts w:asciiTheme="minorEastAsia" w:hAnsiTheme="minorEastAsia" w:hint="eastAsia"/>
                <w:b/>
                <w:sz w:val="24"/>
                <w:szCs w:val="24"/>
              </w:rPr>
              <w:t>条件，拟报考</w:t>
            </w:r>
            <w:r w:rsidR="00E8072B">
              <w:rPr>
                <w:rFonts w:asciiTheme="minorEastAsia" w:hAnsiTheme="minorEastAsia" w:hint="eastAsia"/>
                <w:b/>
                <w:sz w:val="24"/>
                <w:szCs w:val="24"/>
              </w:rPr>
              <w:t>初级</w:t>
            </w:r>
            <w:r w:rsidR="0003575F">
              <w:rPr>
                <w:rFonts w:asciiTheme="minorEastAsia" w:hAnsiTheme="minorEastAsia" w:hint="eastAsia"/>
                <w:b/>
                <w:sz w:val="24"/>
                <w:szCs w:val="24"/>
              </w:rPr>
              <w:t>的</w:t>
            </w:r>
            <w:r w:rsidR="00E8072B">
              <w:rPr>
                <w:rFonts w:asciiTheme="minorEastAsia" w:hAnsiTheme="minorEastAsia" w:hint="eastAsia"/>
                <w:b/>
                <w:sz w:val="24"/>
                <w:szCs w:val="24"/>
              </w:rPr>
              <w:t>人数</w:t>
            </w:r>
          </w:p>
        </w:tc>
        <w:tc>
          <w:tcPr>
            <w:tcW w:w="992" w:type="dxa"/>
            <w:tcBorders>
              <w:bottom w:val="single" w:sz="4" w:space="0" w:color="auto"/>
            </w:tcBorders>
          </w:tcPr>
          <w:p w:rsidR="00E8072B" w:rsidRPr="00082D60" w:rsidRDefault="00A41300" w:rsidP="000020B5">
            <w:pPr>
              <w:spacing w:line="480" w:lineRule="auto"/>
              <w:jc w:val="center"/>
              <w:rPr>
                <w:rFonts w:asciiTheme="minorEastAsia" w:hAnsiTheme="minorEastAsia"/>
                <w:sz w:val="24"/>
                <w:szCs w:val="24"/>
              </w:rPr>
            </w:pPr>
            <w:r w:rsidRPr="00082D60">
              <w:rPr>
                <w:rFonts w:asciiTheme="minorEastAsia" w:hAnsiTheme="minorEastAsia"/>
                <w:sz w:val="24"/>
                <w:szCs w:val="24"/>
              </w:rPr>
              <w:t>／</w:t>
            </w:r>
          </w:p>
        </w:tc>
        <w:tc>
          <w:tcPr>
            <w:tcW w:w="993" w:type="dxa"/>
            <w:tcBorders>
              <w:bottom w:val="single" w:sz="4" w:space="0" w:color="auto"/>
            </w:tcBorders>
          </w:tcPr>
          <w:p w:rsidR="00E8072B" w:rsidRPr="009049EC" w:rsidRDefault="00A41300" w:rsidP="00DA21B1">
            <w:pPr>
              <w:spacing w:line="480" w:lineRule="auto"/>
              <w:jc w:val="center"/>
              <w:rPr>
                <w:rFonts w:asciiTheme="minorEastAsia" w:hAnsiTheme="minorEastAsia"/>
                <w:sz w:val="24"/>
                <w:szCs w:val="24"/>
              </w:rPr>
            </w:pPr>
            <w:r w:rsidRPr="00082D60">
              <w:rPr>
                <w:rFonts w:asciiTheme="minorEastAsia" w:hAnsiTheme="minorEastAsia"/>
                <w:sz w:val="24"/>
                <w:szCs w:val="24"/>
              </w:rPr>
              <w:t>／</w:t>
            </w:r>
          </w:p>
        </w:tc>
        <w:tc>
          <w:tcPr>
            <w:tcW w:w="992" w:type="dxa"/>
            <w:tcBorders>
              <w:bottom w:val="single" w:sz="4" w:space="0" w:color="auto"/>
            </w:tcBorders>
          </w:tcPr>
          <w:p w:rsidR="00E8072B" w:rsidRPr="009049EC" w:rsidRDefault="00A41300" w:rsidP="00DA21B1">
            <w:pPr>
              <w:spacing w:line="480" w:lineRule="auto"/>
              <w:jc w:val="center"/>
              <w:rPr>
                <w:rFonts w:asciiTheme="minorEastAsia" w:hAnsiTheme="minorEastAsia"/>
                <w:sz w:val="24"/>
                <w:szCs w:val="24"/>
              </w:rPr>
            </w:pPr>
            <w:r w:rsidRPr="00082D60">
              <w:rPr>
                <w:rFonts w:asciiTheme="minorEastAsia" w:hAnsiTheme="minorEastAsia"/>
                <w:sz w:val="24"/>
                <w:szCs w:val="24"/>
              </w:rPr>
              <w:t>／</w:t>
            </w:r>
          </w:p>
        </w:tc>
        <w:tc>
          <w:tcPr>
            <w:tcW w:w="992" w:type="dxa"/>
            <w:tcBorders>
              <w:bottom w:val="single" w:sz="4" w:space="0" w:color="auto"/>
            </w:tcBorders>
          </w:tcPr>
          <w:p w:rsidR="00E8072B" w:rsidRPr="009049EC" w:rsidRDefault="00E8072B" w:rsidP="00DA21B1">
            <w:pPr>
              <w:spacing w:line="480" w:lineRule="auto"/>
              <w:jc w:val="center"/>
              <w:rPr>
                <w:rFonts w:asciiTheme="minorEastAsia" w:hAnsiTheme="minorEastAsia"/>
                <w:sz w:val="24"/>
                <w:szCs w:val="24"/>
              </w:rPr>
            </w:pPr>
          </w:p>
        </w:tc>
        <w:tc>
          <w:tcPr>
            <w:tcW w:w="1411" w:type="dxa"/>
            <w:tcBorders>
              <w:bottom w:val="single" w:sz="4" w:space="0" w:color="auto"/>
            </w:tcBorders>
          </w:tcPr>
          <w:p w:rsidR="00E8072B" w:rsidRPr="009049EC" w:rsidRDefault="00E8072B" w:rsidP="000020B5">
            <w:pPr>
              <w:spacing w:line="480" w:lineRule="auto"/>
              <w:jc w:val="center"/>
              <w:rPr>
                <w:rFonts w:asciiTheme="minorEastAsia" w:hAnsiTheme="minorEastAsia"/>
                <w:sz w:val="24"/>
                <w:szCs w:val="24"/>
              </w:rPr>
            </w:pPr>
          </w:p>
        </w:tc>
      </w:tr>
      <w:tr w:rsidR="00E02E1A" w:rsidRPr="009049EC" w:rsidTr="008F5A0A">
        <w:trPr>
          <w:trHeight w:val="691"/>
          <w:jc w:val="center"/>
        </w:trPr>
        <w:tc>
          <w:tcPr>
            <w:tcW w:w="3437" w:type="dxa"/>
          </w:tcPr>
          <w:p w:rsidR="00DA21B1" w:rsidRPr="00DA21B1" w:rsidRDefault="0068495C" w:rsidP="007623ED">
            <w:pPr>
              <w:jc w:val="center"/>
              <w:rPr>
                <w:rFonts w:asciiTheme="minorEastAsia" w:hAnsiTheme="minorEastAsia"/>
                <w:sz w:val="24"/>
                <w:szCs w:val="24"/>
              </w:rPr>
            </w:pPr>
            <w:r>
              <w:rPr>
                <w:rFonts w:asciiTheme="minorEastAsia" w:hAnsiTheme="minorEastAsia" w:hint="eastAsia"/>
                <w:b/>
                <w:sz w:val="24"/>
                <w:szCs w:val="24"/>
              </w:rPr>
              <w:t>拟提高级别人数中已完成</w:t>
            </w:r>
            <w:r w:rsidR="007623ED">
              <w:rPr>
                <w:rFonts w:asciiTheme="minorEastAsia" w:hAnsiTheme="minorEastAsia" w:hint="eastAsia"/>
                <w:b/>
                <w:sz w:val="24"/>
                <w:szCs w:val="24"/>
              </w:rPr>
              <w:t>1个</w:t>
            </w:r>
            <w:r w:rsidR="00CE51FC">
              <w:rPr>
                <w:rFonts w:asciiTheme="minorEastAsia" w:hAnsiTheme="minorEastAsia" w:hint="eastAsia"/>
                <w:b/>
                <w:sz w:val="24"/>
                <w:szCs w:val="24"/>
              </w:rPr>
              <w:t>相应级别</w:t>
            </w:r>
            <w:r>
              <w:rPr>
                <w:rFonts w:asciiTheme="minorEastAsia" w:hAnsiTheme="minorEastAsia" w:hint="eastAsia"/>
                <w:b/>
                <w:sz w:val="24"/>
                <w:szCs w:val="24"/>
              </w:rPr>
              <w:t>业绩</w:t>
            </w:r>
            <w:r w:rsidR="007623ED">
              <w:rPr>
                <w:rFonts w:asciiTheme="minorEastAsia" w:hAnsiTheme="minorEastAsia" w:hint="eastAsia"/>
                <w:b/>
                <w:sz w:val="24"/>
                <w:szCs w:val="24"/>
              </w:rPr>
              <w:t>的人数</w:t>
            </w:r>
          </w:p>
        </w:tc>
        <w:tc>
          <w:tcPr>
            <w:tcW w:w="992" w:type="dxa"/>
          </w:tcPr>
          <w:p w:rsidR="00DA21B1" w:rsidRPr="00DA21B1" w:rsidRDefault="00CE51FC" w:rsidP="00CE51FC">
            <w:pPr>
              <w:spacing w:line="480" w:lineRule="auto"/>
              <w:jc w:val="center"/>
              <w:rPr>
                <w:rFonts w:asciiTheme="minorEastAsia" w:hAnsiTheme="minorEastAsia"/>
                <w:sz w:val="24"/>
                <w:szCs w:val="24"/>
              </w:rPr>
            </w:pPr>
            <w:r w:rsidRPr="00082D60">
              <w:rPr>
                <w:rFonts w:asciiTheme="minorEastAsia" w:hAnsiTheme="minorEastAsia"/>
                <w:sz w:val="24"/>
                <w:szCs w:val="24"/>
              </w:rPr>
              <w:t>／</w:t>
            </w:r>
          </w:p>
        </w:tc>
        <w:tc>
          <w:tcPr>
            <w:tcW w:w="993" w:type="dxa"/>
          </w:tcPr>
          <w:p w:rsidR="00DA21B1" w:rsidRPr="009049EC" w:rsidRDefault="00DA21B1" w:rsidP="00DA21B1">
            <w:pPr>
              <w:spacing w:line="480" w:lineRule="auto"/>
              <w:jc w:val="center"/>
              <w:rPr>
                <w:rFonts w:asciiTheme="minorEastAsia" w:hAnsiTheme="minorEastAsia"/>
                <w:sz w:val="24"/>
                <w:szCs w:val="24"/>
              </w:rPr>
            </w:pPr>
          </w:p>
        </w:tc>
        <w:tc>
          <w:tcPr>
            <w:tcW w:w="992" w:type="dxa"/>
          </w:tcPr>
          <w:p w:rsidR="00DA21B1" w:rsidRPr="009049EC" w:rsidRDefault="00DA21B1" w:rsidP="00DA21B1">
            <w:pPr>
              <w:spacing w:line="480" w:lineRule="auto"/>
              <w:jc w:val="center"/>
              <w:rPr>
                <w:rFonts w:asciiTheme="minorEastAsia" w:hAnsiTheme="minorEastAsia"/>
                <w:sz w:val="24"/>
                <w:szCs w:val="24"/>
              </w:rPr>
            </w:pPr>
          </w:p>
        </w:tc>
        <w:tc>
          <w:tcPr>
            <w:tcW w:w="992" w:type="dxa"/>
          </w:tcPr>
          <w:p w:rsidR="00DA21B1" w:rsidRPr="009049EC" w:rsidRDefault="00DA21B1" w:rsidP="00DA21B1">
            <w:pPr>
              <w:spacing w:line="480" w:lineRule="auto"/>
              <w:jc w:val="center"/>
              <w:rPr>
                <w:rFonts w:asciiTheme="minorEastAsia" w:hAnsiTheme="minorEastAsia"/>
                <w:sz w:val="24"/>
                <w:szCs w:val="24"/>
              </w:rPr>
            </w:pPr>
          </w:p>
        </w:tc>
        <w:tc>
          <w:tcPr>
            <w:tcW w:w="1411" w:type="dxa"/>
          </w:tcPr>
          <w:p w:rsidR="00DA21B1" w:rsidRPr="009049EC" w:rsidRDefault="00DA21B1" w:rsidP="000020B5">
            <w:pPr>
              <w:spacing w:line="480" w:lineRule="auto"/>
              <w:jc w:val="center"/>
              <w:rPr>
                <w:rFonts w:asciiTheme="minorEastAsia" w:hAnsiTheme="minorEastAsia"/>
                <w:sz w:val="24"/>
                <w:szCs w:val="24"/>
              </w:rPr>
            </w:pPr>
          </w:p>
        </w:tc>
      </w:tr>
      <w:tr w:rsidR="008F5A0A" w:rsidRPr="009049EC" w:rsidTr="008F5A0A">
        <w:trPr>
          <w:trHeight w:val="691"/>
          <w:jc w:val="center"/>
        </w:trPr>
        <w:tc>
          <w:tcPr>
            <w:tcW w:w="3437" w:type="dxa"/>
          </w:tcPr>
          <w:p w:rsidR="0068495C" w:rsidRDefault="0068495C" w:rsidP="007623ED">
            <w:pPr>
              <w:jc w:val="center"/>
              <w:rPr>
                <w:rFonts w:asciiTheme="minorEastAsia" w:hAnsiTheme="minorEastAsia"/>
                <w:b/>
                <w:sz w:val="24"/>
                <w:szCs w:val="24"/>
              </w:rPr>
            </w:pPr>
            <w:r>
              <w:rPr>
                <w:rFonts w:asciiTheme="minorEastAsia" w:hAnsiTheme="minorEastAsia" w:hint="eastAsia"/>
                <w:b/>
                <w:sz w:val="24"/>
                <w:szCs w:val="24"/>
              </w:rPr>
              <w:t>拟提高级别人数中已完成</w:t>
            </w:r>
            <w:r w:rsidR="007623ED">
              <w:rPr>
                <w:rFonts w:asciiTheme="minorEastAsia" w:hAnsiTheme="minorEastAsia" w:hint="eastAsia"/>
                <w:b/>
                <w:sz w:val="24"/>
                <w:szCs w:val="24"/>
              </w:rPr>
              <w:t>2个</w:t>
            </w:r>
            <w:r w:rsidR="00CE51FC">
              <w:rPr>
                <w:rFonts w:asciiTheme="minorEastAsia" w:hAnsiTheme="minorEastAsia" w:hint="eastAsia"/>
                <w:b/>
                <w:sz w:val="24"/>
                <w:szCs w:val="24"/>
              </w:rPr>
              <w:t>相应级别</w:t>
            </w:r>
            <w:r>
              <w:rPr>
                <w:rFonts w:asciiTheme="minorEastAsia" w:hAnsiTheme="minorEastAsia" w:hint="eastAsia"/>
                <w:b/>
                <w:sz w:val="24"/>
                <w:szCs w:val="24"/>
              </w:rPr>
              <w:t>业绩</w:t>
            </w:r>
            <w:r w:rsidR="007623ED">
              <w:rPr>
                <w:rFonts w:asciiTheme="minorEastAsia" w:hAnsiTheme="minorEastAsia" w:hint="eastAsia"/>
                <w:b/>
                <w:sz w:val="24"/>
                <w:szCs w:val="24"/>
              </w:rPr>
              <w:t>的人数</w:t>
            </w:r>
          </w:p>
        </w:tc>
        <w:tc>
          <w:tcPr>
            <w:tcW w:w="992" w:type="dxa"/>
          </w:tcPr>
          <w:p w:rsidR="0068495C" w:rsidRPr="00DA21B1" w:rsidRDefault="00CE51FC" w:rsidP="00CE51FC">
            <w:pPr>
              <w:spacing w:line="480" w:lineRule="auto"/>
              <w:jc w:val="center"/>
              <w:rPr>
                <w:rFonts w:asciiTheme="minorEastAsia" w:hAnsiTheme="minorEastAsia"/>
                <w:sz w:val="24"/>
                <w:szCs w:val="24"/>
              </w:rPr>
            </w:pPr>
            <w:r w:rsidRPr="00082D60">
              <w:rPr>
                <w:rFonts w:asciiTheme="minorEastAsia" w:hAnsiTheme="minorEastAsia"/>
                <w:sz w:val="24"/>
                <w:szCs w:val="24"/>
              </w:rPr>
              <w:t>／</w:t>
            </w:r>
          </w:p>
        </w:tc>
        <w:tc>
          <w:tcPr>
            <w:tcW w:w="993" w:type="dxa"/>
          </w:tcPr>
          <w:p w:rsidR="0068495C" w:rsidRPr="009049EC" w:rsidRDefault="0068495C" w:rsidP="00DA21B1">
            <w:pPr>
              <w:spacing w:line="480" w:lineRule="auto"/>
              <w:jc w:val="center"/>
              <w:rPr>
                <w:rFonts w:asciiTheme="minorEastAsia" w:hAnsiTheme="minorEastAsia"/>
                <w:sz w:val="24"/>
                <w:szCs w:val="24"/>
              </w:rPr>
            </w:pPr>
          </w:p>
        </w:tc>
        <w:tc>
          <w:tcPr>
            <w:tcW w:w="992" w:type="dxa"/>
          </w:tcPr>
          <w:p w:rsidR="0068495C" w:rsidRPr="009049EC" w:rsidRDefault="0068495C" w:rsidP="00DA21B1">
            <w:pPr>
              <w:spacing w:line="480" w:lineRule="auto"/>
              <w:jc w:val="center"/>
              <w:rPr>
                <w:rFonts w:asciiTheme="minorEastAsia" w:hAnsiTheme="minorEastAsia"/>
                <w:sz w:val="24"/>
                <w:szCs w:val="24"/>
              </w:rPr>
            </w:pPr>
          </w:p>
        </w:tc>
        <w:tc>
          <w:tcPr>
            <w:tcW w:w="992" w:type="dxa"/>
          </w:tcPr>
          <w:p w:rsidR="0068495C" w:rsidRPr="009049EC" w:rsidRDefault="0068495C" w:rsidP="00DA21B1">
            <w:pPr>
              <w:spacing w:line="480" w:lineRule="auto"/>
              <w:jc w:val="center"/>
              <w:rPr>
                <w:rFonts w:asciiTheme="minorEastAsia" w:hAnsiTheme="minorEastAsia"/>
                <w:sz w:val="24"/>
                <w:szCs w:val="24"/>
              </w:rPr>
            </w:pPr>
          </w:p>
        </w:tc>
        <w:tc>
          <w:tcPr>
            <w:tcW w:w="1411" w:type="dxa"/>
          </w:tcPr>
          <w:p w:rsidR="0068495C" w:rsidRPr="009049EC" w:rsidRDefault="0068495C" w:rsidP="000020B5">
            <w:pPr>
              <w:spacing w:line="480" w:lineRule="auto"/>
              <w:jc w:val="center"/>
              <w:rPr>
                <w:rFonts w:asciiTheme="minorEastAsia" w:hAnsiTheme="minorEastAsia"/>
                <w:sz w:val="24"/>
                <w:szCs w:val="24"/>
              </w:rPr>
            </w:pPr>
          </w:p>
        </w:tc>
      </w:tr>
      <w:tr w:rsidR="008F5A0A" w:rsidRPr="009049EC" w:rsidTr="008F5A0A">
        <w:trPr>
          <w:trHeight w:val="691"/>
          <w:jc w:val="center"/>
        </w:trPr>
        <w:tc>
          <w:tcPr>
            <w:tcW w:w="3437" w:type="dxa"/>
          </w:tcPr>
          <w:p w:rsidR="0068495C" w:rsidRDefault="0068495C" w:rsidP="007623ED">
            <w:pPr>
              <w:jc w:val="center"/>
              <w:rPr>
                <w:rFonts w:asciiTheme="minorEastAsia" w:hAnsiTheme="minorEastAsia"/>
                <w:b/>
                <w:sz w:val="24"/>
                <w:szCs w:val="24"/>
              </w:rPr>
            </w:pPr>
            <w:r>
              <w:rPr>
                <w:rFonts w:asciiTheme="minorEastAsia" w:hAnsiTheme="minorEastAsia" w:hint="eastAsia"/>
                <w:b/>
                <w:sz w:val="24"/>
                <w:szCs w:val="24"/>
              </w:rPr>
              <w:t>拟提高级别人数中已完成</w:t>
            </w:r>
            <w:r w:rsidR="007623ED">
              <w:rPr>
                <w:rFonts w:asciiTheme="minorEastAsia" w:hAnsiTheme="minorEastAsia" w:hint="eastAsia"/>
                <w:b/>
                <w:sz w:val="24"/>
                <w:szCs w:val="24"/>
              </w:rPr>
              <w:t>3个</w:t>
            </w:r>
            <w:r w:rsidR="00CE51FC">
              <w:rPr>
                <w:rFonts w:asciiTheme="minorEastAsia" w:hAnsiTheme="minorEastAsia" w:hint="eastAsia"/>
                <w:b/>
                <w:sz w:val="24"/>
                <w:szCs w:val="24"/>
              </w:rPr>
              <w:t>相应级别</w:t>
            </w:r>
            <w:r>
              <w:rPr>
                <w:rFonts w:asciiTheme="minorEastAsia" w:hAnsiTheme="minorEastAsia" w:hint="eastAsia"/>
                <w:b/>
                <w:sz w:val="24"/>
                <w:szCs w:val="24"/>
              </w:rPr>
              <w:t>业绩</w:t>
            </w:r>
            <w:r w:rsidR="007623ED">
              <w:rPr>
                <w:rFonts w:asciiTheme="minorEastAsia" w:hAnsiTheme="minorEastAsia" w:hint="eastAsia"/>
                <w:b/>
                <w:sz w:val="24"/>
                <w:szCs w:val="24"/>
              </w:rPr>
              <w:t>的人数</w:t>
            </w:r>
          </w:p>
        </w:tc>
        <w:tc>
          <w:tcPr>
            <w:tcW w:w="992" w:type="dxa"/>
          </w:tcPr>
          <w:p w:rsidR="0068495C" w:rsidRPr="00DA21B1" w:rsidRDefault="00CE51FC" w:rsidP="00CE51FC">
            <w:pPr>
              <w:spacing w:line="480" w:lineRule="auto"/>
              <w:jc w:val="center"/>
              <w:rPr>
                <w:rFonts w:asciiTheme="minorEastAsia" w:hAnsiTheme="minorEastAsia"/>
                <w:sz w:val="24"/>
                <w:szCs w:val="24"/>
              </w:rPr>
            </w:pPr>
            <w:r w:rsidRPr="00082D60">
              <w:rPr>
                <w:rFonts w:asciiTheme="minorEastAsia" w:hAnsiTheme="minorEastAsia"/>
                <w:sz w:val="24"/>
                <w:szCs w:val="24"/>
              </w:rPr>
              <w:t>／</w:t>
            </w:r>
          </w:p>
        </w:tc>
        <w:tc>
          <w:tcPr>
            <w:tcW w:w="993" w:type="dxa"/>
          </w:tcPr>
          <w:p w:rsidR="0068495C" w:rsidRPr="009049EC" w:rsidRDefault="0068495C" w:rsidP="00DA21B1">
            <w:pPr>
              <w:spacing w:line="480" w:lineRule="auto"/>
              <w:jc w:val="center"/>
              <w:rPr>
                <w:rFonts w:asciiTheme="minorEastAsia" w:hAnsiTheme="minorEastAsia"/>
                <w:sz w:val="24"/>
                <w:szCs w:val="24"/>
              </w:rPr>
            </w:pPr>
          </w:p>
        </w:tc>
        <w:tc>
          <w:tcPr>
            <w:tcW w:w="992" w:type="dxa"/>
          </w:tcPr>
          <w:p w:rsidR="0068495C" w:rsidRPr="009049EC" w:rsidRDefault="0068495C" w:rsidP="00DA21B1">
            <w:pPr>
              <w:spacing w:line="480" w:lineRule="auto"/>
              <w:jc w:val="center"/>
              <w:rPr>
                <w:rFonts w:asciiTheme="minorEastAsia" w:hAnsiTheme="minorEastAsia"/>
                <w:sz w:val="24"/>
                <w:szCs w:val="24"/>
              </w:rPr>
            </w:pPr>
          </w:p>
        </w:tc>
        <w:tc>
          <w:tcPr>
            <w:tcW w:w="992" w:type="dxa"/>
          </w:tcPr>
          <w:p w:rsidR="0068495C" w:rsidRPr="009049EC" w:rsidRDefault="0068495C" w:rsidP="00DA21B1">
            <w:pPr>
              <w:spacing w:line="480" w:lineRule="auto"/>
              <w:jc w:val="center"/>
              <w:rPr>
                <w:rFonts w:asciiTheme="minorEastAsia" w:hAnsiTheme="minorEastAsia"/>
                <w:sz w:val="24"/>
                <w:szCs w:val="24"/>
              </w:rPr>
            </w:pPr>
          </w:p>
        </w:tc>
        <w:tc>
          <w:tcPr>
            <w:tcW w:w="1411" w:type="dxa"/>
          </w:tcPr>
          <w:p w:rsidR="0068495C" w:rsidRPr="009049EC" w:rsidRDefault="0068495C" w:rsidP="000020B5">
            <w:pPr>
              <w:spacing w:line="480" w:lineRule="auto"/>
              <w:jc w:val="center"/>
              <w:rPr>
                <w:rFonts w:asciiTheme="minorEastAsia" w:hAnsiTheme="minorEastAsia"/>
                <w:sz w:val="24"/>
                <w:szCs w:val="24"/>
              </w:rPr>
            </w:pPr>
          </w:p>
        </w:tc>
      </w:tr>
      <w:tr w:rsidR="008F5A0A" w:rsidRPr="009049EC" w:rsidTr="008F5A0A">
        <w:trPr>
          <w:trHeight w:val="691"/>
          <w:jc w:val="center"/>
        </w:trPr>
        <w:tc>
          <w:tcPr>
            <w:tcW w:w="3437" w:type="dxa"/>
          </w:tcPr>
          <w:p w:rsidR="0068495C" w:rsidRPr="0068495C" w:rsidRDefault="007623ED" w:rsidP="00161F83">
            <w:pPr>
              <w:jc w:val="center"/>
              <w:rPr>
                <w:rFonts w:asciiTheme="minorEastAsia" w:hAnsiTheme="minorEastAsia"/>
                <w:b/>
                <w:sz w:val="24"/>
                <w:szCs w:val="24"/>
              </w:rPr>
            </w:pPr>
            <w:r>
              <w:rPr>
                <w:rFonts w:asciiTheme="minorEastAsia" w:hAnsiTheme="minorEastAsia" w:hint="eastAsia"/>
                <w:b/>
                <w:sz w:val="24"/>
                <w:szCs w:val="24"/>
              </w:rPr>
              <w:t>拟提高级别人数中已完成</w:t>
            </w:r>
            <w:r w:rsidR="00161F83">
              <w:rPr>
                <w:rFonts w:asciiTheme="minorEastAsia" w:hAnsiTheme="minorEastAsia" w:hint="eastAsia"/>
                <w:b/>
                <w:sz w:val="24"/>
                <w:szCs w:val="24"/>
              </w:rPr>
              <w:t>4</w:t>
            </w:r>
            <w:r>
              <w:rPr>
                <w:rFonts w:asciiTheme="minorEastAsia" w:hAnsiTheme="minorEastAsia" w:hint="eastAsia"/>
                <w:b/>
                <w:sz w:val="24"/>
                <w:szCs w:val="24"/>
              </w:rPr>
              <w:t>个</w:t>
            </w:r>
            <w:r w:rsidR="00CE51FC">
              <w:rPr>
                <w:rFonts w:asciiTheme="minorEastAsia" w:hAnsiTheme="minorEastAsia" w:hint="eastAsia"/>
                <w:b/>
                <w:sz w:val="24"/>
                <w:szCs w:val="24"/>
              </w:rPr>
              <w:t>相应级别</w:t>
            </w:r>
            <w:r>
              <w:rPr>
                <w:rFonts w:asciiTheme="minorEastAsia" w:hAnsiTheme="minorEastAsia" w:hint="eastAsia"/>
                <w:b/>
                <w:sz w:val="24"/>
                <w:szCs w:val="24"/>
              </w:rPr>
              <w:t>业绩的人数</w:t>
            </w:r>
          </w:p>
        </w:tc>
        <w:tc>
          <w:tcPr>
            <w:tcW w:w="992" w:type="dxa"/>
          </w:tcPr>
          <w:p w:rsidR="0068495C" w:rsidRPr="00DA21B1" w:rsidRDefault="00CE51FC" w:rsidP="00CE51FC">
            <w:pPr>
              <w:spacing w:line="480" w:lineRule="auto"/>
              <w:jc w:val="center"/>
              <w:rPr>
                <w:rFonts w:asciiTheme="minorEastAsia" w:hAnsiTheme="minorEastAsia"/>
                <w:sz w:val="24"/>
                <w:szCs w:val="24"/>
              </w:rPr>
            </w:pPr>
            <w:r w:rsidRPr="00082D60">
              <w:rPr>
                <w:rFonts w:asciiTheme="minorEastAsia" w:hAnsiTheme="minorEastAsia"/>
                <w:sz w:val="24"/>
                <w:szCs w:val="24"/>
              </w:rPr>
              <w:t>／</w:t>
            </w:r>
          </w:p>
        </w:tc>
        <w:tc>
          <w:tcPr>
            <w:tcW w:w="993" w:type="dxa"/>
          </w:tcPr>
          <w:p w:rsidR="0068495C" w:rsidRPr="009049EC" w:rsidRDefault="0068495C" w:rsidP="00DA21B1">
            <w:pPr>
              <w:spacing w:line="480" w:lineRule="auto"/>
              <w:jc w:val="center"/>
              <w:rPr>
                <w:rFonts w:asciiTheme="minorEastAsia" w:hAnsiTheme="minorEastAsia"/>
                <w:sz w:val="24"/>
                <w:szCs w:val="24"/>
              </w:rPr>
            </w:pPr>
          </w:p>
        </w:tc>
        <w:tc>
          <w:tcPr>
            <w:tcW w:w="992" w:type="dxa"/>
          </w:tcPr>
          <w:p w:rsidR="0068495C" w:rsidRPr="009049EC" w:rsidRDefault="0068495C" w:rsidP="00DA21B1">
            <w:pPr>
              <w:spacing w:line="480" w:lineRule="auto"/>
              <w:jc w:val="center"/>
              <w:rPr>
                <w:rFonts w:asciiTheme="minorEastAsia" w:hAnsiTheme="minorEastAsia"/>
                <w:sz w:val="24"/>
                <w:szCs w:val="24"/>
              </w:rPr>
            </w:pPr>
          </w:p>
        </w:tc>
        <w:tc>
          <w:tcPr>
            <w:tcW w:w="992" w:type="dxa"/>
          </w:tcPr>
          <w:p w:rsidR="0068495C" w:rsidRPr="009049EC" w:rsidRDefault="0068495C" w:rsidP="00DA21B1">
            <w:pPr>
              <w:spacing w:line="480" w:lineRule="auto"/>
              <w:jc w:val="center"/>
              <w:rPr>
                <w:rFonts w:asciiTheme="minorEastAsia" w:hAnsiTheme="minorEastAsia"/>
                <w:sz w:val="24"/>
                <w:szCs w:val="24"/>
              </w:rPr>
            </w:pPr>
          </w:p>
        </w:tc>
        <w:tc>
          <w:tcPr>
            <w:tcW w:w="1411" w:type="dxa"/>
          </w:tcPr>
          <w:p w:rsidR="0068495C" w:rsidRPr="009049EC" w:rsidRDefault="0068495C" w:rsidP="000020B5">
            <w:pPr>
              <w:spacing w:line="480" w:lineRule="auto"/>
              <w:jc w:val="center"/>
              <w:rPr>
                <w:rFonts w:asciiTheme="minorEastAsia" w:hAnsiTheme="minorEastAsia"/>
                <w:sz w:val="24"/>
                <w:szCs w:val="24"/>
              </w:rPr>
            </w:pPr>
          </w:p>
        </w:tc>
      </w:tr>
      <w:tr w:rsidR="006E70D2" w:rsidRPr="009049EC" w:rsidTr="005D698F">
        <w:trPr>
          <w:trHeight w:val="1245"/>
          <w:jc w:val="center"/>
        </w:trPr>
        <w:tc>
          <w:tcPr>
            <w:tcW w:w="8817" w:type="dxa"/>
            <w:gridSpan w:val="6"/>
            <w:tcBorders>
              <w:bottom w:val="single" w:sz="4" w:space="0" w:color="auto"/>
            </w:tcBorders>
          </w:tcPr>
          <w:p w:rsidR="006E70D2" w:rsidRDefault="006E70D2" w:rsidP="00DA21B1">
            <w:pPr>
              <w:spacing w:line="360" w:lineRule="auto"/>
              <w:jc w:val="left"/>
              <w:rPr>
                <w:rFonts w:asciiTheme="minorEastAsia" w:hAnsiTheme="minorEastAsia"/>
                <w:b/>
                <w:sz w:val="24"/>
                <w:szCs w:val="24"/>
              </w:rPr>
            </w:pPr>
            <w:r>
              <w:rPr>
                <w:rFonts w:asciiTheme="minorEastAsia" w:hAnsiTheme="minorEastAsia" w:hint="eastAsia"/>
                <w:b/>
                <w:sz w:val="24"/>
                <w:szCs w:val="24"/>
              </w:rPr>
              <w:t>为加速人才培养与行业发展，您们认为爆破工程</w:t>
            </w:r>
            <w:r>
              <w:rPr>
                <w:rFonts w:asciiTheme="minorEastAsia" w:hAnsiTheme="minorEastAsia"/>
                <w:b/>
                <w:sz w:val="24"/>
                <w:szCs w:val="24"/>
              </w:rPr>
              <w:t>技术人员资格条件审核认定的改进建议</w:t>
            </w:r>
            <w:r w:rsidR="00DA21B1" w:rsidRPr="00DA21B1">
              <w:rPr>
                <w:rFonts w:asciiTheme="minorEastAsia" w:hAnsiTheme="minorEastAsia" w:hint="eastAsia"/>
                <w:b/>
                <w:sz w:val="24"/>
                <w:szCs w:val="24"/>
              </w:rPr>
              <w:t>（可增加附页）</w:t>
            </w:r>
            <w:r w:rsidR="00DA21B1">
              <w:rPr>
                <w:rFonts w:asciiTheme="minorEastAsia" w:hAnsiTheme="minorEastAsia" w:hint="eastAsia"/>
                <w:b/>
                <w:sz w:val="24"/>
                <w:szCs w:val="24"/>
              </w:rPr>
              <w:t>：</w:t>
            </w:r>
          </w:p>
          <w:p w:rsidR="00DA21B1" w:rsidRDefault="00DA21B1" w:rsidP="00DA21B1">
            <w:pPr>
              <w:spacing w:line="360" w:lineRule="auto"/>
              <w:jc w:val="left"/>
              <w:rPr>
                <w:rFonts w:asciiTheme="minorEastAsia" w:hAnsiTheme="minorEastAsia"/>
                <w:b/>
                <w:sz w:val="24"/>
                <w:szCs w:val="24"/>
              </w:rPr>
            </w:pPr>
          </w:p>
          <w:p w:rsidR="00DA21B1" w:rsidRDefault="00DA21B1" w:rsidP="00DA21B1">
            <w:pPr>
              <w:spacing w:line="360" w:lineRule="auto"/>
              <w:jc w:val="left"/>
              <w:rPr>
                <w:rFonts w:asciiTheme="minorEastAsia" w:hAnsiTheme="minorEastAsia"/>
                <w:b/>
                <w:sz w:val="24"/>
                <w:szCs w:val="24"/>
              </w:rPr>
            </w:pPr>
          </w:p>
          <w:p w:rsidR="00DA21B1" w:rsidRDefault="00DA21B1" w:rsidP="00DA21B1">
            <w:pPr>
              <w:spacing w:line="360" w:lineRule="auto"/>
              <w:jc w:val="left"/>
              <w:rPr>
                <w:rFonts w:asciiTheme="minorEastAsia" w:hAnsiTheme="minorEastAsia"/>
                <w:b/>
                <w:sz w:val="24"/>
                <w:szCs w:val="24"/>
              </w:rPr>
            </w:pPr>
          </w:p>
          <w:p w:rsidR="00DA21B1" w:rsidRDefault="00DA21B1" w:rsidP="00DA21B1">
            <w:pPr>
              <w:spacing w:line="360" w:lineRule="auto"/>
              <w:jc w:val="left"/>
              <w:rPr>
                <w:rFonts w:asciiTheme="minorEastAsia" w:hAnsiTheme="minorEastAsia"/>
                <w:b/>
                <w:sz w:val="24"/>
                <w:szCs w:val="24"/>
              </w:rPr>
            </w:pPr>
          </w:p>
          <w:p w:rsidR="00DA21B1" w:rsidRDefault="00DA21B1" w:rsidP="00DA21B1">
            <w:pPr>
              <w:spacing w:line="360" w:lineRule="auto"/>
              <w:jc w:val="left"/>
              <w:rPr>
                <w:rFonts w:asciiTheme="minorEastAsia" w:hAnsiTheme="minorEastAsia"/>
                <w:b/>
                <w:sz w:val="24"/>
                <w:szCs w:val="24"/>
              </w:rPr>
            </w:pPr>
          </w:p>
          <w:p w:rsidR="00DA21B1" w:rsidRDefault="00DA21B1" w:rsidP="00DA21B1">
            <w:pPr>
              <w:spacing w:line="360" w:lineRule="auto"/>
              <w:jc w:val="left"/>
              <w:rPr>
                <w:rFonts w:asciiTheme="minorEastAsia" w:hAnsiTheme="minorEastAsia"/>
                <w:b/>
                <w:sz w:val="24"/>
                <w:szCs w:val="24"/>
              </w:rPr>
            </w:pPr>
          </w:p>
          <w:p w:rsidR="00DA21B1" w:rsidRDefault="00DA21B1" w:rsidP="00DA21B1">
            <w:pPr>
              <w:spacing w:line="360" w:lineRule="auto"/>
              <w:jc w:val="left"/>
              <w:rPr>
                <w:rFonts w:asciiTheme="minorEastAsia" w:hAnsiTheme="minorEastAsia"/>
                <w:b/>
                <w:sz w:val="24"/>
                <w:szCs w:val="24"/>
              </w:rPr>
            </w:pPr>
          </w:p>
          <w:p w:rsidR="00063DA5" w:rsidRDefault="00063DA5" w:rsidP="00DA21B1">
            <w:pPr>
              <w:spacing w:line="360" w:lineRule="auto"/>
              <w:jc w:val="left"/>
              <w:rPr>
                <w:rFonts w:asciiTheme="minorEastAsia" w:hAnsiTheme="minorEastAsia"/>
                <w:b/>
                <w:sz w:val="24"/>
                <w:szCs w:val="24"/>
              </w:rPr>
            </w:pPr>
          </w:p>
          <w:p w:rsidR="00063DA5" w:rsidRDefault="00063DA5" w:rsidP="00DA21B1">
            <w:pPr>
              <w:spacing w:line="360" w:lineRule="auto"/>
              <w:jc w:val="left"/>
              <w:rPr>
                <w:rFonts w:asciiTheme="minorEastAsia" w:hAnsiTheme="minorEastAsia"/>
                <w:b/>
                <w:sz w:val="24"/>
                <w:szCs w:val="24"/>
              </w:rPr>
            </w:pPr>
          </w:p>
          <w:p w:rsidR="00ED6FA8" w:rsidRDefault="00ED6FA8" w:rsidP="00DA21B1">
            <w:pPr>
              <w:spacing w:line="360" w:lineRule="auto"/>
              <w:jc w:val="left"/>
              <w:rPr>
                <w:rFonts w:asciiTheme="minorEastAsia" w:hAnsiTheme="minorEastAsia"/>
                <w:b/>
                <w:sz w:val="24"/>
                <w:szCs w:val="24"/>
              </w:rPr>
            </w:pPr>
          </w:p>
          <w:p w:rsidR="00DA21B1" w:rsidRPr="00DA21B1" w:rsidRDefault="00DA21B1" w:rsidP="00DA21B1">
            <w:pPr>
              <w:spacing w:line="360" w:lineRule="auto"/>
              <w:jc w:val="left"/>
              <w:rPr>
                <w:rFonts w:asciiTheme="minorEastAsia" w:hAnsiTheme="minorEastAsia"/>
                <w:b/>
                <w:sz w:val="24"/>
                <w:szCs w:val="24"/>
              </w:rPr>
            </w:pPr>
          </w:p>
        </w:tc>
      </w:tr>
    </w:tbl>
    <w:p w:rsidR="004F3926" w:rsidRDefault="004F3926" w:rsidP="004F3926">
      <w:pPr>
        <w:jc w:val="center"/>
        <w:rPr>
          <w:rFonts w:ascii="华文仿宋" w:eastAsia="华文仿宋" w:hAnsi="华文仿宋"/>
          <w:sz w:val="28"/>
          <w:szCs w:val="28"/>
        </w:rPr>
      </w:pPr>
    </w:p>
    <w:p w:rsidR="004F3926" w:rsidRDefault="004F3926" w:rsidP="004F3926">
      <w:pPr>
        <w:jc w:val="center"/>
        <w:rPr>
          <w:rFonts w:ascii="华文仿宋" w:eastAsia="华文仿宋" w:hAnsi="华文仿宋"/>
          <w:sz w:val="28"/>
          <w:szCs w:val="28"/>
        </w:rPr>
      </w:pPr>
      <w:r>
        <w:rPr>
          <w:rFonts w:ascii="华文仿宋" w:eastAsia="华文仿宋" w:hAnsi="华文仿宋" w:hint="eastAsia"/>
          <w:sz w:val="28"/>
          <w:szCs w:val="28"/>
        </w:rPr>
        <w:t xml:space="preserve">                            </w:t>
      </w:r>
      <w:r w:rsidR="006E70D2">
        <w:rPr>
          <w:rFonts w:ascii="华文仿宋" w:eastAsia="华文仿宋" w:hAnsi="华文仿宋" w:hint="eastAsia"/>
          <w:sz w:val="28"/>
          <w:szCs w:val="28"/>
        </w:rPr>
        <w:t>单位</w:t>
      </w:r>
      <w:r>
        <w:rPr>
          <w:rFonts w:ascii="华文仿宋" w:eastAsia="华文仿宋" w:hAnsi="华文仿宋" w:hint="eastAsia"/>
          <w:sz w:val="28"/>
          <w:szCs w:val="28"/>
        </w:rPr>
        <w:t>（盖章）</w:t>
      </w:r>
    </w:p>
    <w:p w:rsidR="004F3926" w:rsidRPr="00000EC0" w:rsidRDefault="004F3926" w:rsidP="00CC72C1">
      <w:pPr>
        <w:jc w:val="center"/>
        <w:rPr>
          <w:rFonts w:ascii="华文仿宋" w:eastAsia="华文仿宋" w:hAnsi="华文仿宋"/>
          <w:sz w:val="28"/>
          <w:szCs w:val="28"/>
        </w:rPr>
      </w:pPr>
      <w:r>
        <w:rPr>
          <w:rFonts w:ascii="华文仿宋" w:eastAsia="华文仿宋" w:hAnsi="华文仿宋" w:hint="eastAsia"/>
          <w:sz w:val="28"/>
          <w:szCs w:val="28"/>
        </w:rPr>
        <w:t xml:space="preserve">                              2019年  月   日</w:t>
      </w:r>
    </w:p>
    <w:sectPr w:rsidR="004F3926" w:rsidRPr="00000EC0" w:rsidSect="006E7E73">
      <w:pgSz w:w="11906" w:h="16838"/>
      <w:pgMar w:top="1077" w:right="1077" w:bottom="102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7A9" w:rsidRDefault="00DF47A9" w:rsidP="00CC72C1">
      <w:r>
        <w:separator/>
      </w:r>
    </w:p>
  </w:endnote>
  <w:endnote w:type="continuationSeparator" w:id="1">
    <w:p w:rsidR="00DF47A9" w:rsidRDefault="00DF47A9" w:rsidP="00CC72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7A9" w:rsidRDefault="00DF47A9" w:rsidP="00CC72C1">
      <w:r>
        <w:separator/>
      </w:r>
    </w:p>
  </w:footnote>
  <w:footnote w:type="continuationSeparator" w:id="1">
    <w:p w:rsidR="00DF47A9" w:rsidRDefault="00DF47A9" w:rsidP="00CC7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2C1"/>
    <w:rsid w:val="00000EC0"/>
    <w:rsid w:val="00020595"/>
    <w:rsid w:val="0002193A"/>
    <w:rsid w:val="00033F8C"/>
    <w:rsid w:val="0003575F"/>
    <w:rsid w:val="00051C5A"/>
    <w:rsid w:val="00063DA5"/>
    <w:rsid w:val="00074CB3"/>
    <w:rsid w:val="00082D60"/>
    <w:rsid w:val="000A4396"/>
    <w:rsid w:val="000C632F"/>
    <w:rsid w:val="001000C6"/>
    <w:rsid w:val="00161F83"/>
    <w:rsid w:val="00180F7C"/>
    <w:rsid w:val="002F759C"/>
    <w:rsid w:val="0030507C"/>
    <w:rsid w:val="00372000"/>
    <w:rsid w:val="00487E0C"/>
    <w:rsid w:val="004A77E7"/>
    <w:rsid w:val="004C232D"/>
    <w:rsid w:val="004F3926"/>
    <w:rsid w:val="0059390E"/>
    <w:rsid w:val="005B740E"/>
    <w:rsid w:val="00606795"/>
    <w:rsid w:val="00607765"/>
    <w:rsid w:val="006149A4"/>
    <w:rsid w:val="0062400C"/>
    <w:rsid w:val="006553EC"/>
    <w:rsid w:val="00656605"/>
    <w:rsid w:val="0068495C"/>
    <w:rsid w:val="00685ADA"/>
    <w:rsid w:val="006E70D2"/>
    <w:rsid w:val="006E7E73"/>
    <w:rsid w:val="00702FE4"/>
    <w:rsid w:val="007623ED"/>
    <w:rsid w:val="007C23D7"/>
    <w:rsid w:val="00807E70"/>
    <w:rsid w:val="00812020"/>
    <w:rsid w:val="0082497E"/>
    <w:rsid w:val="008B09F4"/>
    <w:rsid w:val="008D0206"/>
    <w:rsid w:val="008F5A0A"/>
    <w:rsid w:val="009049EC"/>
    <w:rsid w:val="00957A42"/>
    <w:rsid w:val="009D5B4E"/>
    <w:rsid w:val="00A16D0A"/>
    <w:rsid w:val="00A41300"/>
    <w:rsid w:val="00B82BB3"/>
    <w:rsid w:val="00C526C7"/>
    <w:rsid w:val="00C90137"/>
    <w:rsid w:val="00CA4F49"/>
    <w:rsid w:val="00CA52F8"/>
    <w:rsid w:val="00CC72C1"/>
    <w:rsid w:val="00CD358D"/>
    <w:rsid w:val="00CE51FC"/>
    <w:rsid w:val="00D82FC9"/>
    <w:rsid w:val="00DA21B1"/>
    <w:rsid w:val="00DF47A9"/>
    <w:rsid w:val="00E02E1A"/>
    <w:rsid w:val="00E367AC"/>
    <w:rsid w:val="00E44864"/>
    <w:rsid w:val="00E8072B"/>
    <w:rsid w:val="00EB79F3"/>
    <w:rsid w:val="00ED6FA8"/>
    <w:rsid w:val="00F84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2C1"/>
    <w:rPr>
      <w:sz w:val="18"/>
      <w:szCs w:val="18"/>
    </w:rPr>
  </w:style>
  <w:style w:type="paragraph" w:styleId="a4">
    <w:name w:val="footer"/>
    <w:basedOn w:val="a"/>
    <w:link w:val="Char0"/>
    <w:uiPriority w:val="99"/>
    <w:semiHidden/>
    <w:unhideWhenUsed/>
    <w:rsid w:val="00CC72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2C1"/>
    <w:rPr>
      <w:sz w:val="18"/>
      <w:szCs w:val="18"/>
    </w:rPr>
  </w:style>
  <w:style w:type="character" w:styleId="a5">
    <w:name w:val="Hyperlink"/>
    <w:basedOn w:val="a0"/>
    <w:uiPriority w:val="99"/>
    <w:unhideWhenUsed/>
    <w:rsid w:val="00000EC0"/>
    <w:rPr>
      <w:color w:val="0000FF" w:themeColor="hyperlink"/>
      <w:u w:val="single"/>
    </w:rPr>
  </w:style>
  <w:style w:type="table" w:styleId="a6">
    <w:name w:val="Table Grid"/>
    <w:basedOn w:val="a1"/>
    <w:uiPriority w:val="59"/>
    <w:rsid w:val="0090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2AC22-B02A-4DDF-9D46-E0BC9F2F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厉建华</cp:lastModifiedBy>
  <cp:revision>58</cp:revision>
  <cp:lastPrinted>2019-01-28T07:16:00Z</cp:lastPrinted>
  <dcterms:created xsi:type="dcterms:W3CDTF">2019-01-28T05:22:00Z</dcterms:created>
  <dcterms:modified xsi:type="dcterms:W3CDTF">2019-01-31T05:13:00Z</dcterms:modified>
</cp:coreProperties>
</file>